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30" w:rsidRDefault="00C0791F">
      <w:pPr>
        <w:rPr>
          <w:rFonts w:ascii="仿宋_GB2312" w:eastAsia="仿宋_GB2312"/>
          <w:color w:val="000000"/>
          <w:sz w:val="30"/>
          <w:szCs w:val="30"/>
        </w:rPr>
      </w:pPr>
      <w:r>
        <w:rPr>
          <w:rFonts w:ascii="仿宋_GB2312" w:eastAsia="仿宋_GB2312"/>
          <w:noProof/>
          <w:color w:val="000000"/>
          <w:sz w:val="30"/>
          <w:szCs w:val="30"/>
        </w:rPr>
        <w:pict>
          <v:rect id="_x0000_s1028" style="position:absolute;left:0;text-align:left;margin-left:26.45pt;margin-top:48.05pt;width:383.4pt;height:106.05pt;z-index:-251654144" strokecolor="white">
            <v:textbox style="mso-next-textbox:#_x0000_s1028">
              <w:txbxContent>
                <w:p w:rsidR="00B94930" w:rsidRPr="007B44E1" w:rsidRDefault="00B94930" w:rsidP="003D3679">
                  <w:pPr>
                    <w:snapToGrid w:val="0"/>
                    <w:spacing w:line="940" w:lineRule="exact"/>
                    <w:jc w:val="distribute"/>
                    <w:rPr>
                      <w:rFonts w:eastAsia="方正小标宋简体"/>
                      <w:color w:val="FF0000"/>
                      <w:spacing w:val="-14"/>
                      <w:w w:val="80"/>
                      <w:sz w:val="70"/>
                    </w:rPr>
                  </w:pPr>
                  <w:r w:rsidRPr="007B44E1">
                    <w:rPr>
                      <w:rFonts w:eastAsia="方正小标宋简体" w:hint="eastAsia"/>
                      <w:color w:val="FF0000"/>
                      <w:spacing w:val="-14"/>
                      <w:w w:val="80"/>
                      <w:sz w:val="70"/>
                    </w:rPr>
                    <w:t>河南省教育厅</w:t>
                  </w:r>
                </w:p>
                <w:p w:rsidR="00B94930" w:rsidRPr="007B44E1" w:rsidRDefault="00B94930" w:rsidP="003D3679">
                  <w:pPr>
                    <w:snapToGrid w:val="0"/>
                    <w:spacing w:line="940" w:lineRule="exact"/>
                    <w:jc w:val="distribute"/>
                    <w:rPr>
                      <w:color w:val="FF0000"/>
                    </w:rPr>
                  </w:pPr>
                  <w:r w:rsidRPr="007B44E1">
                    <w:rPr>
                      <w:rFonts w:eastAsia="方正小标宋简体" w:hint="eastAsia"/>
                      <w:color w:val="FF0000"/>
                      <w:spacing w:val="-14"/>
                      <w:w w:val="80"/>
                      <w:sz w:val="70"/>
                    </w:rPr>
                    <w:t>河南省</w:t>
                  </w:r>
                  <w:r>
                    <w:rPr>
                      <w:rFonts w:eastAsia="方正小标宋简体" w:hint="eastAsia"/>
                      <w:color w:val="FF0000"/>
                      <w:spacing w:val="-14"/>
                      <w:w w:val="80"/>
                      <w:sz w:val="70"/>
                    </w:rPr>
                    <w:t>公安</w:t>
                  </w:r>
                  <w:r w:rsidRPr="007B44E1">
                    <w:rPr>
                      <w:rFonts w:eastAsia="方正小标宋简体" w:hint="eastAsia"/>
                      <w:color w:val="FF0000"/>
                      <w:spacing w:val="-14"/>
                      <w:w w:val="80"/>
                      <w:sz w:val="70"/>
                    </w:rPr>
                    <w:t>厅</w:t>
                  </w:r>
                </w:p>
              </w:txbxContent>
            </v:textbox>
          </v:rect>
        </w:pict>
      </w:r>
      <w:r w:rsidR="00C54AF4">
        <w:rPr>
          <w:rFonts w:ascii="仿宋_GB2312" w:eastAsia="仿宋_GB2312" w:hint="eastAsia"/>
          <w:color w:val="000000"/>
          <w:sz w:val="30"/>
          <w:szCs w:val="30"/>
        </w:rPr>
        <w:t>附件:</w:t>
      </w:r>
    </w:p>
    <w:p w:rsidR="00B94930" w:rsidRDefault="00B94930">
      <w:pPr>
        <w:rPr>
          <w:rFonts w:ascii="仿宋_GB2312" w:eastAsia="仿宋_GB2312"/>
          <w:color w:val="000000"/>
          <w:sz w:val="30"/>
          <w:szCs w:val="30"/>
        </w:rPr>
      </w:pPr>
    </w:p>
    <w:p w:rsidR="00B94930" w:rsidRDefault="00B94930">
      <w:pPr>
        <w:rPr>
          <w:rFonts w:ascii="仿宋_GB2312" w:eastAsia="仿宋_GB2312"/>
          <w:color w:val="000000"/>
          <w:sz w:val="30"/>
          <w:szCs w:val="30"/>
        </w:rPr>
      </w:pPr>
    </w:p>
    <w:p w:rsidR="00B94930" w:rsidRDefault="00B94930">
      <w:pPr>
        <w:rPr>
          <w:rFonts w:ascii="仿宋_GB2312" w:eastAsia="仿宋_GB2312"/>
          <w:color w:val="000000"/>
          <w:sz w:val="30"/>
          <w:szCs w:val="30"/>
        </w:rPr>
      </w:pPr>
    </w:p>
    <w:p w:rsidR="00B94930" w:rsidRDefault="00B94930">
      <w:pPr>
        <w:rPr>
          <w:rFonts w:ascii="仿宋_GB2312" w:eastAsia="仿宋_GB2312"/>
          <w:color w:val="000000"/>
          <w:sz w:val="30"/>
          <w:szCs w:val="30"/>
        </w:rPr>
      </w:pPr>
    </w:p>
    <w:p w:rsidR="00B94930" w:rsidRDefault="00B94930">
      <w:pPr>
        <w:rPr>
          <w:rFonts w:ascii="仿宋_GB2312" w:eastAsia="仿宋_GB2312"/>
          <w:color w:val="000000"/>
          <w:sz w:val="30"/>
          <w:szCs w:val="30"/>
        </w:rPr>
      </w:pPr>
    </w:p>
    <w:p w:rsidR="00B94930" w:rsidRDefault="00B94930" w:rsidP="0081182B">
      <w:pPr>
        <w:jc w:val="center"/>
        <w:rPr>
          <w:rFonts w:ascii="仿宋_GB2312" w:eastAsia="仿宋_GB2312"/>
          <w:color w:val="000000"/>
          <w:sz w:val="30"/>
          <w:szCs w:val="30"/>
        </w:rPr>
      </w:pPr>
      <w:r>
        <w:rPr>
          <w:rFonts w:ascii="仿宋_GB2312" w:eastAsia="仿宋_GB2312" w:hint="eastAsia"/>
          <w:color w:val="000000"/>
          <w:sz w:val="30"/>
          <w:szCs w:val="30"/>
        </w:rPr>
        <w:t>教办〔2017〕665号</w:t>
      </w:r>
    </w:p>
    <w:p w:rsidR="00B94930" w:rsidRDefault="00C0791F" w:rsidP="0081182B">
      <w:pPr>
        <w:jc w:val="center"/>
        <w:rPr>
          <w:rFonts w:ascii="仿宋_GB2312" w:eastAsia="仿宋_GB2312"/>
          <w:color w:val="000000"/>
          <w:sz w:val="30"/>
          <w:szCs w:val="30"/>
        </w:rPr>
      </w:pPr>
      <w:r>
        <w:rPr>
          <w:rFonts w:ascii="仿宋_GB2312" w:eastAsia="仿宋_GB2312"/>
          <w:noProof/>
          <w:color w:val="000000"/>
          <w:sz w:val="30"/>
          <w:szCs w:val="30"/>
        </w:rPr>
        <w:pict>
          <v:line id="_x0000_s1029" style="position:absolute;left:0;text-align:left;z-index:-251653120" from="-2.8pt,5.95pt" to="436.85pt,5.95pt" strokecolor="red"/>
        </w:pict>
      </w:r>
    </w:p>
    <w:p w:rsidR="00B94930" w:rsidRPr="0081182B" w:rsidRDefault="00B94930" w:rsidP="0081182B">
      <w:pPr>
        <w:jc w:val="center"/>
        <w:rPr>
          <w:rFonts w:ascii="仿宋_GB2312" w:eastAsia="仿宋_GB2312"/>
          <w:color w:val="000000"/>
          <w:sz w:val="30"/>
          <w:szCs w:val="30"/>
        </w:rPr>
      </w:pPr>
    </w:p>
    <w:p w:rsidR="00B94930" w:rsidRDefault="00B94930" w:rsidP="0081182B">
      <w:pPr>
        <w:snapToGrid w:val="0"/>
        <w:jc w:val="center"/>
        <w:rPr>
          <w:rFonts w:ascii="方正小标宋简体" w:eastAsia="方正小标宋简体"/>
          <w:color w:val="000000"/>
          <w:sz w:val="44"/>
          <w:szCs w:val="44"/>
        </w:rPr>
      </w:pPr>
      <w:r>
        <w:rPr>
          <w:rFonts w:ascii="方正小标宋简体" w:eastAsia="方正小标宋简体" w:hint="eastAsia"/>
          <w:color w:val="000000"/>
          <w:sz w:val="44"/>
          <w:szCs w:val="44"/>
        </w:rPr>
        <w:t>河南省教育厅  河南省公安厅</w:t>
      </w:r>
    </w:p>
    <w:p w:rsidR="00B94930" w:rsidRDefault="00B94930" w:rsidP="0081182B">
      <w:pPr>
        <w:snapToGrid w:val="0"/>
        <w:jc w:val="center"/>
        <w:rPr>
          <w:rFonts w:ascii="方正小标宋简体" w:eastAsia="方正小标宋简体"/>
          <w:color w:val="000000"/>
          <w:sz w:val="44"/>
          <w:szCs w:val="44"/>
        </w:rPr>
      </w:pPr>
      <w:r w:rsidRPr="0081182B">
        <w:rPr>
          <w:rFonts w:ascii="方正小标宋简体" w:eastAsia="方正小标宋简体" w:hint="eastAsia"/>
          <w:color w:val="000000"/>
          <w:sz w:val="44"/>
          <w:szCs w:val="44"/>
        </w:rPr>
        <w:t>关于全省幼儿园消防安全</w:t>
      </w:r>
      <w:bookmarkStart w:id="0" w:name="_GoBack"/>
      <w:bookmarkEnd w:id="0"/>
      <w:r w:rsidRPr="0081182B">
        <w:rPr>
          <w:rFonts w:ascii="方正小标宋简体" w:eastAsia="方正小标宋简体" w:hint="eastAsia"/>
          <w:color w:val="000000"/>
          <w:sz w:val="44"/>
          <w:szCs w:val="44"/>
        </w:rPr>
        <w:t>专项治理情况的</w:t>
      </w:r>
    </w:p>
    <w:p w:rsidR="00B94930" w:rsidRPr="0081182B" w:rsidRDefault="00B94930" w:rsidP="0081182B">
      <w:pPr>
        <w:snapToGrid w:val="0"/>
        <w:jc w:val="center"/>
        <w:rPr>
          <w:rFonts w:ascii="方正小标宋简体" w:eastAsia="方正小标宋简体"/>
          <w:color w:val="000000"/>
          <w:sz w:val="44"/>
          <w:szCs w:val="44"/>
        </w:rPr>
      </w:pPr>
      <w:r w:rsidRPr="0081182B">
        <w:rPr>
          <w:rFonts w:ascii="方正小标宋简体" w:eastAsia="方正小标宋简体" w:hint="eastAsia"/>
          <w:color w:val="000000"/>
          <w:sz w:val="44"/>
          <w:szCs w:val="44"/>
        </w:rPr>
        <w:t xml:space="preserve">通 </w:t>
      </w:r>
      <w:r>
        <w:rPr>
          <w:rFonts w:ascii="方正小标宋简体" w:eastAsia="方正小标宋简体" w:hint="eastAsia"/>
          <w:color w:val="000000"/>
          <w:sz w:val="44"/>
          <w:szCs w:val="44"/>
        </w:rPr>
        <w:t xml:space="preserve">        </w:t>
      </w:r>
      <w:r w:rsidRPr="0081182B">
        <w:rPr>
          <w:rFonts w:ascii="方正小标宋简体" w:eastAsia="方正小标宋简体" w:hint="eastAsia"/>
          <w:color w:val="000000"/>
          <w:sz w:val="44"/>
          <w:szCs w:val="44"/>
        </w:rPr>
        <w:t>报</w:t>
      </w:r>
    </w:p>
    <w:p w:rsidR="00B94930" w:rsidRPr="0081182B" w:rsidRDefault="00B94930" w:rsidP="0081182B">
      <w:pPr>
        <w:rPr>
          <w:rFonts w:ascii="仿宋_GB2312" w:eastAsia="仿宋_GB2312"/>
          <w:color w:val="000000"/>
          <w:sz w:val="30"/>
          <w:szCs w:val="30"/>
        </w:rPr>
      </w:pPr>
    </w:p>
    <w:p w:rsidR="00B94930" w:rsidRPr="00AD5AD1" w:rsidRDefault="00B94930" w:rsidP="0081182B">
      <w:pPr>
        <w:rPr>
          <w:rFonts w:ascii="仿宋_GB2312" w:eastAsia="仿宋_GB2312" w:hAnsi="黑体"/>
          <w:color w:val="000000"/>
          <w:sz w:val="32"/>
          <w:szCs w:val="32"/>
        </w:rPr>
      </w:pPr>
      <w:r w:rsidRPr="00AD5AD1">
        <w:rPr>
          <w:rFonts w:ascii="仿宋_GB2312" w:eastAsia="仿宋_GB2312" w:hAnsi="黑体" w:hint="eastAsia"/>
          <w:color w:val="000000"/>
          <w:sz w:val="32"/>
          <w:szCs w:val="32"/>
        </w:rPr>
        <w:t>各省辖市、省直管县（市）教育局、公安局：</w:t>
      </w:r>
    </w:p>
    <w:p w:rsidR="00B94930" w:rsidRPr="00AD5AD1" w:rsidRDefault="00B94930" w:rsidP="00AD5AD1">
      <w:pPr>
        <w:ind w:firstLineChars="199" w:firstLine="637"/>
        <w:rPr>
          <w:rFonts w:ascii="仿宋_GB2312" w:eastAsia="仿宋_GB2312" w:hAnsi="黑体"/>
          <w:sz w:val="32"/>
          <w:szCs w:val="32"/>
        </w:rPr>
      </w:pPr>
      <w:smartTag w:uri="urn:schemas-microsoft-com:office:smarttags" w:element="chsdate">
        <w:smartTagPr>
          <w:attr w:name="Year" w:val="2017"/>
          <w:attr w:name="Month" w:val="6"/>
          <w:attr w:name="Day" w:val="15"/>
          <w:attr w:name="IsLunarDate" w:val="False"/>
          <w:attr w:name="IsROCDate" w:val="False"/>
        </w:smartTagPr>
        <w:r w:rsidRPr="00AD5AD1">
          <w:rPr>
            <w:rFonts w:ascii="仿宋_GB2312" w:eastAsia="仿宋_GB2312" w:hAnsi="黑体" w:hint="eastAsia"/>
            <w:sz w:val="32"/>
            <w:szCs w:val="32"/>
          </w:rPr>
          <w:t>6月15日</w:t>
        </w:r>
      </w:smartTag>
      <w:r w:rsidRPr="00AD5AD1">
        <w:rPr>
          <w:rFonts w:ascii="仿宋_GB2312" w:eastAsia="仿宋_GB2312" w:hAnsi="黑体" w:hint="eastAsia"/>
          <w:sz w:val="32"/>
          <w:szCs w:val="32"/>
        </w:rPr>
        <w:t>至</w:t>
      </w:r>
      <w:smartTag w:uri="urn:schemas-microsoft-com:office:smarttags" w:element="chsdate">
        <w:smartTagPr>
          <w:attr w:name="Year" w:val="2017"/>
          <w:attr w:name="Month" w:val="7"/>
          <w:attr w:name="Day" w:val="15"/>
          <w:attr w:name="IsLunarDate" w:val="False"/>
          <w:attr w:name="IsROCDate" w:val="False"/>
        </w:smartTagPr>
        <w:r w:rsidRPr="00AD5AD1">
          <w:rPr>
            <w:rFonts w:ascii="仿宋_GB2312" w:eastAsia="仿宋_GB2312" w:hAnsi="黑体" w:hint="eastAsia"/>
            <w:sz w:val="32"/>
            <w:szCs w:val="32"/>
          </w:rPr>
          <w:t>7月15日</w:t>
        </w:r>
      </w:smartTag>
      <w:r w:rsidRPr="00AD5AD1">
        <w:rPr>
          <w:rFonts w:ascii="仿宋_GB2312" w:eastAsia="仿宋_GB2312" w:hAnsi="黑体" w:hint="eastAsia"/>
          <w:sz w:val="32"/>
          <w:szCs w:val="32"/>
        </w:rPr>
        <w:t>，省教育厅、省公安厅联合行动，在全省开展幼儿园消防安全专项治理，集中对全省13886家幼儿园进行全面排查，整治消除了大批火灾隐患和违法行为。现将专项治理有关情况通报如下：</w:t>
      </w:r>
    </w:p>
    <w:p w:rsidR="00B94930" w:rsidRPr="00AD5AD1" w:rsidRDefault="00B94930" w:rsidP="00AD5AD1">
      <w:pPr>
        <w:ind w:firstLineChars="199" w:firstLine="637"/>
        <w:rPr>
          <w:rFonts w:ascii="黑体" w:eastAsia="黑体" w:hAnsi="黑体"/>
          <w:sz w:val="32"/>
          <w:szCs w:val="32"/>
        </w:rPr>
      </w:pPr>
      <w:r w:rsidRPr="00AD5AD1">
        <w:rPr>
          <w:rFonts w:ascii="黑体" w:eastAsia="黑体" w:hAnsi="黑体" w:hint="eastAsia"/>
          <w:sz w:val="32"/>
          <w:szCs w:val="32"/>
        </w:rPr>
        <w:t>一、专项治理基本情况</w:t>
      </w:r>
    </w:p>
    <w:p w:rsidR="00B94930" w:rsidRPr="00AD5AD1" w:rsidRDefault="00B94930" w:rsidP="00AD5AD1">
      <w:pPr>
        <w:ind w:firstLineChars="199" w:firstLine="637"/>
        <w:rPr>
          <w:rFonts w:ascii="仿宋_GB2312" w:eastAsia="仿宋_GB2312" w:hAnsi="黑体"/>
          <w:color w:val="000000"/>
          <w:sz w:val="32"/>
          <w:szCs w:val="32"/>
        </w:rPr>
      </w:pPr>
      <w:r w:rsidRPr="00AD5AD1">
        <w:rPr>
          <w:rFonts w:ascii="仿宋_GB2312" w:eastAsia="仿宋_GB2312" w:hAnsi="黑体" w:hint="eastAsia"/>
          <w:sz w:val="32"/>
          <w:szCs w:val="32"/>
        </w:rPr>
        <w:t>各级教育、公安消防部门和公安派出所密切协作、联合排查，较好地完成了专项治理各项工作目标。一是摸清了幼儿园消防安全状况。通过排查，发现全省幼儿园在落实消防</w:t>
      </w:r>
      <w:r w:rsidRPr="00AD5AD1">
        <w:rPr>
          <w:rFonts w:ascii="仿宋_GB2312" w:eastAsia="仿宋_GB2312" w:hAnsi="黑体" w:hint="eastAsia"/>
          <w:sz w:val="32"/>
          <w:szCs w:val="32"/>
        </w:rPr>
        <w:lastRenderedPageBreak/>
        <w:t>安全主体责任、建筑防火、安全疏散和消防设施管理维护等方面问题比较集中，</w:t>
      </w:r>
      <w:r w:rsidRPr="00AD5AD1">
        <w:rPr>
          <w:rFonts w:ascii="仿宋_GB2312" w:eastAsia="仿宋_GB2312" w:hAnsi="黑体" w:hint="eastAsia"/>
          <w:color w:val="000000"/>
          <w:sz w:val="32"/>
          <w:szCs w:val="32"/>
        </w:rPr>
        <w:t>其中存在建筑耐火等级不足、防火分隔不到位等建筑防火隐患的幼儿园有1204家，占总数的8.7%；存在占用堵塞疏散通道、锁闭安全出口、疏散楼梯数量不足等安全疏散隐患的幼儿园有3463家，占总数的24.9%；存在消防设施设置不达标和故障损坏等隐患的幼儿园有8076家，占总数的58.2%。</w:t>
      </w:r>
      <w:r w:rsidRPr="00AD5AD1">
        <w:rPr>
          <w:rFonts w:ascii="仿宋_GB2312" w:eastAsia="仿宋_GB2312" w:hAnsi="黑体" w:hint="eastAsia"/>
          <w:sz w:val="32"/>
          <w:szCs w:val="32"/>
        </w:rPr>
        <w:t>二是督促整改了一大批火灾隐患。专项治理期间，共排查发现隐患32863处，督促整改隐患27220处，对242家幼儿园实施临时查封，对98家幼儿园予以责令“三停”，依法行政拘留幼儿园消防安全责任人、管理人15人，督促拆除违章彩钢板建筑</w:t>
      </w:r>
      <w:smartTag w:uri="urn:schemas-microsoft-com:office:smarttags" w:element="chmetcnv">
        <w:smartTagPr>
          <w:attr w:name="UnitName" w:val="平方米"/>
          <w:attr w:name="SourceValue" w:val="7450"/>
          <w:attr w:name="HasSpace" w:val="False"/>
          <w:attr w:name="Negative" w:val="False"/>
          <w:attr w:name="NumberType" w:val="1"/>
          <w:attr w:name="TCSC" w:val="0"/>
        </w:smartTagPr>
        <w:r w:rsidRPr="00AD5AD1">
          <w:rPr>
            <w:rFonts w:ascii="仿宋_GB2312" w:eastAsia="仿宋_GB2312" w:hAnsi="黑体" w:hint="eastAsia"/>
            <w:sz w:val="32"/>
            <w:szCs w:val="32"/>
          </w:rPr>
          <w:t>7450平方米</w:t>
        </w:r>
      </w:smartTag>
      <w:r w:rsidRPr="00AD5AD1">
        <w:rPr>
          <w:rFonts w:ascii="仿宋_GB2312" w:eastAsia="仿宋_GB2312" w:hAnsi="黑体" w:hint="eastAsia"/>
          <w:sz w:val="32"/>
          <w:szCs w:val="32"/>
        </w:rPr>
        <w:t>，提请市、县两级政府对5家存在重大火灾隐患的幼儿园实施挂牌督办。三是有力推动了单位主体责任落实。</w:t>
      </w:r>
      <w:r w:rsidRPr="00AD5AD1">
        <w:rPr>
          <w:rFonts w:ascii="仿宋_GB2312" w:eastAsia="仿宋_GB2312" w:hAnsi="黑体" w:hint="eastAsia"/>
          <w:color w:val="000000"/>
          <w:sz w:val="32"/>
          <w:szCs w:val="32"/>
        </w:rPr>
        <w:t>在全省幼儿园张贴《关于加强幼儿园消防安全管理工作的通告》1.4万份，建立幼儿园责任人、管理人目标人群3.2万人，先后发送消防提示短信676万条。组织2800名消防文员组成讲师团，开展幼儿园消防培训1.1万次、培训人员32.8万人。培养了一批幼儿园消防安全“明白人”，指导完善了消防安全管理制度，进一步推动落实了“安全自查、隐患自除、责任自负”。</w:t>
      </w:r>
    </w:p>
    <w:p w:rsidR="00B94930" w:rsidRPr="00AD5AD1" w:rsidRDefault="00B94930" w:rsidP="00AD5AD1">
      <w:pPr>
        <w:ind w:firstLineChars="199" w:firstLine="637"/>
        <w:rPr>
          <w:rFonts w:ascii="黑体" w:eastAsia="黑体" w:hAnsi="黑体"/>
          <w:sz w:val="32"/>
          <w:szCs w:val="32"/>
        </w:rPr>
      </w:pPr>
      <w:r w:rsidRPr="00AD5AD1">
        <w:rPr>
          <w:rFonts w:ascii="黑体" w:eastAsia="黑体" w:hAnsi="黑体" w:hint="eastAsia"/>
          <w:sz w:val="32"/>
          <w:szCs w:val="32"/>
        </w:rPr>
        <w:t>二、采取的工作措施</w:t>
      </w:r>
    </w:p>
    <w:p w:rsidR="00B94930" w:rsidRPr="00AD5AD1" w:rsidRDefault="00B94930" w:rsidP="00AD5AD1">
      <w:pPr>
        <w:tabs>
          <w:tab w:val="left" w:pos="4320"/>
        </w:tabs>
        <w:ind w:firstLineChars="199" w:firstLine="637"/>
        <w:rPr>
          <w:rFonts w:ascii="仿宋_GB2312" w:eastAsia="仿宋_GB2312" w:hAnsi="黑体"/>
          <w:sz w:val="32"/>
          <w:szCs w:val="32"/>
        </w:rPr>
      </w:pPr>
      <w:r w:rsidRPr="00AD5AD1">
        <w:rPr>
          <w:rFonts w:ascii="仿宋_GB2312" w:eastAsia="仿宋_GB2312" w:hAnsi="黑体" w:hint="eastAsia"/>
          <w:sz w:val="32"/>
          <w:szCs w:val="32"/>
        </w:rPr>
        <w:t>全省坚持“治违法、除隐患、规范管理”的工作思路，采取组织集中约谈培训、部门联合排查、媒体集中曝光和强</w:t>
      </w:r>
      <w:r w:rsidRPr="00AD5AD1">
        <w:rPr>
          <w:rFonts w:ascii="仿宋_GB2312" w:eastAsia="仿宋_GB2312" w:hAnsi="黑体" w:hint="eastAsia"/>
          <w:sz w:val="32"/>
          <w:szCs w:val="32"/>
        </w:rPr>
        <w:lastRenderedPageBreak/>
        <w:t>化实地督导等措施，强力推动专项治理深入开展。</w:t>
      </w:r>
    </w:p>
    <w:p w:rsidR="00B94930" w:rsidRPr="00AD5AD1" w:rsidRDefault="00B94930" w:rsidP="00AD5AD1">
      <w:pPr>
        <w:ind w:firstLineChars="199" w:firstLine="639"/>
        <w:rPr>
          <w:rFonts w:ascii="仿宋_GB2312" w:eastAsia="仿宋_GB2312" w:hAnsi="黑体"/>
          <w:sz w:val="32"/>
          <w:szCs w:val="32"/>
        </w:rPr>
      </w:pPr>
      <w:r w:rsidRPr="00AD5AD1">
        <w:rPr>
          <w:rFonts w:ascii="楷体" w:eastAsia="楷体" w:hAnsi="楷体" w:hint="eastAsia"/>
          <w:b/>
          <w:sz w:val="32"/>
          <w:szCs w:val="32"/>
        </w:rPr>
        <w:t>一是周密安排部署，加强工作调度</w:t>
      </w:r>
      <w:r w:rsidRPr="00AD5AD1">
        <w:rPr>
          <w:rFonts w:ascii="仿宋_GB2312" w:eastAsia="仿宋_GB2312" w:hAnsi="黑体" w:hint="eastAsia"/>
          <w:sz w:val="32"/>
          <w:szCs w:val="32"/>
        </w:rPr>
        <w:t>。省委常委、政法委书记许甘露专门对专项治理行动作出指示，提出工作要求。省委高校工委专职副书记郑邦山、省公安厅副厅长范玉龙</w:t>
      </w:r>
      <w:r w:rsidRPr="00AD5AD1">
        <w:rPr>
          <w:rFonts w:ascii="仿宋_GB2312" w:eastAsia="仿宋_GB2312" w:hAnsi="黑体" w:hint="eastAsia"/>
          <w:bCs/>
          <w:sz w:val="32"/>
          <w:szCs w:val="32"/>
        </w:rPr>
        <w:t>担任专项治理领导小组组长，</w:t>
      </w:r>
      <w:r w:rsidRPr="00AD5AD1">
        <w:rPr>
          <w:rFonts w:ascii="仿宋_GB2312" w:eastAsia="仿宋_GB2312" w:hAnsi="黑体" w:hint="eastAsia"/>
          <w:sz w:val="32"/>
          <w:szCs w:val="32"/>
        </w:rPr>
        <w:t>多次组织分析研判情况，指导制定推进措施。省教育厅、省消防总队建立沟通协调机制，每周对各地专项治理工作情况进行分析研判，省消防总队每周召开视频会通报讲评各地工作进度。市、县两级全部制发方案、召开会议进行动员部署。周口副市长王平、航空港区管委会副主任蔡红带队检查幼儿园消防安全。驻马店市政府统一组织12个县（区）政府分管领导开展消防检查。三门峡市教育局将消防安全纳入学校“50查200看”安全排查的重点内容。洛阳、新乡、南阳市充分发挥防火安全委员会实体化运作功能，教育、公安消防部门明确专人集中合署办公，加强调度推进。</w:t>
      </w:r>
    </w:p>
    <w:p w:rsidR="00B94930" w:rsidRPr="00AD5AD1" w:rsidRDefault="00B94930" w:rsidP="00AD5AD1">
      <w:pPr>
        <w:ind w:firstLineChars="199" w:firstLine="639"/>
        <w:rPr>
          <w:rFonts w:ascii="仿宋_GB2312" w:eastAsia="仿宋_GB2312" w:hAnsi="黑体"/>
          <w:color w:val="FF0000"/>
          <w:sz w:val="32"/>
          <w:szCs w:val="32"/>
        </w:rPr>
      </w:pPr>
      <w:r w:rsidRPr="00AD5AD1">
        <w:rPr>
          <w:rFonts w:ascii="楷体" w:eastAsia="楷体" w:hAnsi="楷体" w:hint="eastAsia"/>
          <w:b/>
          <w:sz w:val="32"/>
          <w:szCs w:val="32"/>
        </w:rPr>
        <w:t>二是全面拉网排查，强化综合治理</w:t>
      </w:r>
      <w:r w:rsidRPr="00AD5AD1">
        <w:rPr>
          <w:rFonts w:ascii="仿宋_GB2312" w:eastAsia="仿宋_GB2312" w:hAnsi="黑体" w:hint="eastAsia"/>
          <w:sz w:val="32"/>
          <w:szCs w:val="32"/>
        </w:rPr>
        <w:t>。各省辖市、直管县（市）教育、公安消防部门和公安派出所联合组成334个检查组，采取兵团重点检查与属地全面排查相结合方式，逐县区、逐乡镇开展全面检查。各地电力部门组织人员积极参与，排查治理幼儿园电气线路敷设、用电负荷和电气设备操作规程等方面存在的隐患。针对排查发现的问题，统一建立台账，分别移交所在县（市、区）教育、公安消防部门和派出所，</w:t>
      </w:r>
      <w:r w:rsidRPr="00AD5AD1">
        <w:rPr>
          <w:rFonts w:ascii="仿宋_GB2312" w:eastAsia="仿宋_GB2312" w:hAnsi="黑体" w:hint="eastAsia"/>
          <w:sz w:val="32"/>
          <w:szCs w:val="32"/>
        </w:rPr>
        <w:lastRenderedPageBreak/>
        <w:t>依法督促整改。平顶山、鹤壁、济源市防火安全委员会分别向教育部门、县区政府和基层镇办下发隐患交办通知，对隐患整改工作进行集中督办。开封在6家大中型幼儿园试点推广安装智慧用电安全监管服务系统。三门峡市教育局强力推动行业消防安全标准化管理，在全市343家幼儿园全部建成微型消防站。</w:t>
      </w:r>
    </w:p>
    <w:p w:rsidR="00B94930" w:rsidRPr="00AD5AD1" w:rsidRDefault="00B94930" w:rsidP="00AD5AD1">
      <w:pPr>
        <w:ind w:firstLineChars="199" w:firstLine="639"/>
        <w:rPr>
          <w:rFonts w:ascii="仿宋_GB2312" w:eastAsia="仿宋_GB2312" w:hAnsi="黑体"/>
          <w:sz w:val="32"/>
          <w:szCs w:val="32"/>
        </w:rPr>
      </w:pPr>
      <w:r w:rsidRPr="00AD5AD1">
        <w:rPr>
          <w:rFonts w:ascii="楷体" w:eastAsia="楷体" w:hAnsi="楷体" w:hint="eastAsia"/>
          <w:b/>
          <w:sz w:val="32"/>
          <w:szCs w:val="32"/>
        </w:rPr>
        <w:t>三是深化宣传教育，集中约谈曝光</w:t>
      </w:r>
      <w:r w:rsidRPr="00AD5AD1">
        <w:rPr>
          <w:rFonts w:ascii="仿宋_GB2312" w:eastAsia="仿宋_GB2312" w:hAnsi="黑体" w:hint="eastAsia"/>
          <w:sz w:val="32"/>
          <w:szCs w:val="32"/>
        </w:rPr>
        <w:t>。省内各级主流媒体刊播《关于加强幼儿园消防安全管理工作的通告》，建立专栏、隐患曝光台103个，播发专项治理信息580余条，对111家存在严重隐患的幼儿园进行集中反复曝光。市、县两级教育和公安消防部门集中约谈2412家存在严重隐患问题、整改进度缓慢的幼儿园消防安全责任人、管理人。郑州、信阳、济源市组织多家主流媒体记者组成隐患曝光团，对专项治理进行全程跟踪报道。周口市教育、公安消防部门联合组织幼儿园师生开展“熟悉生命通道”逃生演练活动。安阳支队主动邀请幼儿园师生到执勤中队开展参观体验活动。航空港区联合教育部门开展消防主题绘画活动。</w:t>
      </w:r>
    </w:p>
    <w:p w:rsidR="00B94930" w:rsidRPr="00AD5AD1" w:rsidRDefault="00B94930" w:rsidP="00AD5AD1">
      <w:pPr>
        <w:ind w:firstLineChars="199" w:firstLine="639"/>
        <w:rPr>
          <w:rFonts w:ascii="仿宋_GB2312" w:eastAsia="仿宋_GB2312" w:hAnsi="黑体"/>
          <w:sz w:val="32"/>
          <w:szCs w:val="32"/>
        </w:rPr>
      </w:pPr>
      <w:r w:rsidRPr="00AD5AD1">
        <w:rPr>
          <w:rFonts w:ascii="楷体" w:eastAsia="楷体" w:hAnsi="楷体" w:hint="eastAsia"/>
          <w:b/>
          <w:sz w:val="32"/>
          <w:szCs w:val="32"/>
        </w:rPr>
        <w:t>四是加强督导检查，强化跟踪督办</w:t>
      </w:r>
      <w:r w:rsidRPr="00AD5AD1">
        <w:rPr>
          <w:rFonts w:ascii="仿宋_GB2312" w:eastAsia="仿宋_GB2312" w:hAnsi="黑体" w:hint="eastAsia"/>
          <w:sz w:val="32"/>
          <w:szCs w:val="32"/>
        </w:rPr>
        <w:t>。专项治理期间，省公安厅、省消防总队3次组织开展专项督导检查，通过走访了解、实地核查、台账对比和网上核查等形式，对18个省辖市专项治理工作进行明查暗访，督促整改各类问题75处。濮阳市政府将幼儿园专项治理工作纳入“双月考评”重点内</w:t>
      </w:r>
      <w:r w:rsidRPr="00AD5AD1">
        <w:rPr>
          <w:rFonts w:ascii="仿宋_GB2312" w:eastAsia="仿宋_GB2312" w:hAnsi="黑体" w:hint="eastAsia"/>
          <w:sz w:val="32"/>
          <w:szCs w:val="32"/>
        </w:rPr>
        <w:lastRenderedPageBreak/>
        <w:t>容，并在7月份召开点评会议通报各地工作情况。驻马店市政府将专项治理工作纳入6月份、7月份对各县区政府消防工作督导内容，对督导发现的40余处问题逐一进行督办。洛阳、新乡市教育、公安消防部门联合组织开展实地督导，印发工作通报和督办通知书，督促专项治理措施落到实处。</w:t>
      </w:r>
    </w:p>
    <w:p w:rsidR="00B94930" w:rsidRPr="00AD5AD1" w:rsidRDefault="00B94930" w:rsidP="00AD5AD1">
      <w:pPr>
        <w:ind w:firstLineChars="199" w:firstLine="637"/>
        <w:rPr>
          <w:rFonts w:ascii="黑体" w:eastAsia="黑体" w:hAnsi="黑体"/>
          <w:sz w:val="32"/>
          <w:szCs w:val="32"/>
        </w:rPr>
      </w:pPr>
      <w:r w:rsidRPr="00AD5AD1">
        <w:rPr>
          <w:rFonts w:ascii="黑体" w:eastAsia="黑体" w:hAnsi="黑体" w:hint="eastAsia"/>
          <w:sz w:val="32"/>
          <w:szCs w:val="32"/>
        </w:rPr>
        <w:t>三、存在的问题和不足</w:t>
      </w:r>
    </w:p>
    <w:p w:rsidR="00B94930" w:rsidRPr="00AD5AD1" w:rsidRDefault="00B94930" w:rsidP="00AD5AD1">
      <w:pPr>
        <w:ind w:firstLineChars="199" w:firstLine="637"/>
        <w:rPr>
          <w:rFonts w:ascii="仿宋_GB2312" w:eastAsia="仿宋_GB2312" w:hAnsi="黑体"/>
          <w:sz w:val="32"/>
          <w:szCs w:val="32"/>
        </w:rPr>
      </w:pPr>
      <w:r w:rsidRPr="00AD5AD1">
        <w:rPr>
          <w:rFonts w:ascii="仿宋_GB2312" w:eastAsia="仿宋_GB2312" w:hAnsi="黑体" w:hint="eastAsia"/>
          <w:sz w:val="32"/>
          <w:szCs w:val="32"/>
        </w:rPr>
        <w:t>通过专项治理，虽然整改消除了一批火灾隐患，查处了一批违法违规单位和个人，但在工作中仍存在一些问题和不足：</w:t>
      </w:r>
    </w:p>
    <w:p w:rsidR="00B94930" w:rsidRPr="00AD5AD1" w:rsidRDefault="00B94930" w:rsidP="00AD5AD1">
      <w:pPr>
        <w:ind w:firstLineChars="199" w:firstLine="639"/>
        <w:rPr>
          <w:rFonts w:ascii="仿宋_GB2312" w:eastAsia="仿宋_GB2312" w:hAnsi="黑体"/>
          <w:color w:val="000000"/>
          <w:sz w:val="32"/>
          <w:szCs w:val="32"/>
        </w:rPr>
      </w:pPr>
      <w:r w:rsidRPr="00AD5AD1">
        <w:rPr>
          <w:rFonts w:ascii="楷体" w:eastAsia="楷体" w:hAnsi="楷体" w:hint="eastAsia"/>
          <w:b/>
          <w:sz w:val="32"/>
          <w:szCs w:val="32"/>
        </w:rPr>
        <w:t>一是未办理消防行政许可现象突出</w:t>
      </w:r>
      <w:r w:rsidRPr="00AD5AD1">
        <w:rPr>
          <w:rFonts w:ascii="仿宋_GB2312" w:eastAsia="仿宋_GB2312" w:hAnsi="黑体" w:hint="eastAsia"/>
          <w:sz w:val="32"/>
          <w:szCs w:val="32"/>
        </w:rPr>
        <w:t>。</w:t>
      </w:r>
      <w:r w:rsidRPr="00AD5AD1">
        <w:rPr>
          <w:rFonts w:ascii="仿宋_GB2312" w:eastAsia="仿宋_GB2312" w:hAnsi="黑体" w:hint="eastAsia"/>
          <w:color w:val="000000"/>
          <w:sz w:val="32"/>
          <w:szCs w:val="32"/>
        </w:rPr>
        <w:t>据排查统计，全省13886家幼儿园中，有5710家幼儿园所在建筑未进行消防设计审核（备案）和验收（备案），占总数的41.1%。从场所分布情况看，</w:t>
      </w:r>
      <w:r w:rsidRPr="00AD5AD1">
        <w:rPr>
          <w:rFonts w:ascii="仿宋_GB2312" w:eastAsia="仿宋_GB2312" w:hAnsi="黑体" w:hint="eastAsia"/>
          <w:sz w:val="32"/>
          <w:szCs w:val="32"/>
        </w:rPr>
        <w:t>郑州、洛阳、平顶山、新乡、安阳、信阳</w:t>
      </w:r>
      <w:r w:rsidRPr="00AD5AD1">
        <w:rPr>
          <w:rFonts w:ascii="仿宋_GB2312" w:eastAsia="仿宋_GB2312" w:hAnsi="黑体" w:hint="eastAsia"/>
          <w:color w:val="000000"/>
          <w:sz w:val="32"/>
          <w:szCs w:val="32"/>
        </w:rPr>
        <w:t>等6个地市和</w:t>
      </w:r>
      <w:r w:rsidRPr="00AD5AD1">
        <w:rPr>
          <w:rFonts w:ascii="仿宋_GB2312" w:eastAsia="仿宋_GB2312" w:hAnsi="黑体" w:hint="eastAsia"/>
          <w:sz w:val="32"/>
          <w:szCs w:val="32"/>
        </w:rPr>
        <w:t>航空港区</w:t>
      </w:r>
      <w:r w:rsidRPr="00AD5AD1">
        <w:rPr>
          <w:rFonts w:ascii="仿宋_GB2312" w:eastAsia="仿宋_GB2312" w:hAnsi="黑体" w:hint="eastAsia"/>
          <w:color w:val="000000"/>
          <w:sz w:val="32"/>
          <w:szCs w:val="32"/>
        </w:rPr>
        <w:t>幼儿园所在建筑未办理消防设计审核验收的占比在50%以上，其中</w:t>
      </w:r>
      <w:r w:rsidRPr="00AD5AD1">
        <w:rPr>
          <w:rFonts w:ascii="仿宋_GB2312" w:eastAsia="仿宋_GB2312" w:hAnsi="黑体" w:hint="eastAsia"/>
          <w:sz w:val="32"/>
          <w:szCs w:val="32"/>
        </w:rPr>
        <w:t>洛阳、平顶山、新乡、信阳</w:t>
      </w:r>
      <w:r w:rsidRPr="00AD5AD1">
        <w:rPr>
          <w:rFonts w:ascii="仿宋_GB2312" w:eastAsia="仿宋_GB2312" w:hAnsi="黑体" w:hint="eastAsia"/>
          <w:color w:val="000000"/>
          <w:sz w:val="32"/>
          <w:szCs w:val="32"/>
        </w:rPr>
        <w:t>分别为71.6%、62.4%、80.2%、69.1%，</w:t>
      </w:r>
      <w:r w:rsidRPr="00AD5AD1">
        <w:rPr>
          <w:rFonts w:ascii="仿宋_GB2312" w:eastAsia="仿宋_GB2312" w:hAnsi="黑体" w:hint="eastAsia"/>
          <w:sz w:val="32"/>
          <w:szCs w:val="32"/>
        </w:rPr>
        <w:t>航空港区</w:t>
      </w:r>
      <w:r w:rsidRPr="00AD5AD1">
        <w:rPr>
          <w:rFonts w:ascii="仿宋_GB2312" w:eastAsia="仿宋_GB2312" w:hAnsi="黑体" w:hint="eastAsia"/>
          <w:color w:val="000000"/>
          <w:sz w:val="32"/>
          <w:szCs w:val="32"/>
        </w:rPr>
        <w:t>所有48家幼儿园均未进行建筑消防设计审核和验收。</w:t>
      </w:r>
    </w:p>
    <w:p w:rsidR="00B94930" w:rsidRPr="00AD5AD1" w:rsidRDefault="00B94930" w:rsidP="00AD5AD1">
      <w:pPr>
        <w:ind w:firstLineChars="199" w:firstLine="639"/>
        <w:rPr>
          <w:rFonts w:ascii="仿宋_GB2312" w:eastAsia="仿宋_GB2312" w:hAnsi="黑体"/>
          <w:color w:val="000000"/>
          <w:sz w:val="32"/>
          <w:szCs w:val="32"/>
        </w:rPr>
      </w:pPr>
      <w:r w:rsidRPr="00AD5AD1">
        <w:rPr>
          <w:rFonts w:ascii="楷体" w:eastAsia="楷体" w:hAnsi="楷体" w:hint="eastAsia"/>
          <w:b/>
          <w:sz w:val="32"/>
          <w:szCs w:val="32"/>
        </w:rPr>
        <w:t>二是专项治理合力有待增强。</w:t>
      </w:r>
      <w:r w:rsidRPr="00AD5AD1">
        <w:rPr>
          <w:rFonts w:ascii="仿宋_GB2312" w:eastAsia="仿宋_GB2312" w:hAnsi="黑体" w:hint="eastAsia"/>
          <w:sz w:val="32"/>
          <w:szCs w:val="32"/>
        </w:rPr>
        <w:t>一些地市相关部门工作主动性、积极</w:t>
      </w:r>
      <w:r w:rsidRPr="00AD5AD1">
        <w:rPr>
          <w:rFonts w:ascii="仿宋_GB2312" w:eastAsia="仿宋_GB2312" w:hAnsi="黑体" w:hint="eastAsia"/>
          <w:sz w:val="32"/>
          <w:szCs w:val="32"/>
          <w:lang w:val="zh-CN"/>
        </w:rPr>
        <w:t>性不够，专项治理</w:t>
      </w:r>
      <w:r w:rsidRPr="00AD5AD1">
        <w:rPr>
          <w:rFonts w:ascii="仿宋_GB2312" w:eastAsia="仿宋_GB2312" w:hAnsi="黑体" w:hint="eastAsia"/>
          <w:sz w:val="32"/>
          <w:szCs w:val="32"/>
        </w:rPr>
        <w:t>联动机制和工作措施未有效落实，没有形成齐抓共管合力。洛阳、济源市教育部门未制定具体措施整改专项治理移交的隐患问题。郑州、漯河市消防部门未及时向当地教育部门书面通报专项治理总体情况和</w:t>
      </w:r>
      <w:r w:rsidRPr="00AD5AD1">
        <w:rPr>
          <w:rFonts w:ascii="仿宋_GB2312" w:eastAsia="仿宋_GB2312" w:hAnsi="黑体" w:hint="eastAsia"/>
          <w:sz w:val="32"/>
          <w:szCs w:val="32"/>
        </w:rPr>
        <w:lastRenderedPageBreak/>
        <w:t>存在严重隐患的幼儿园。平顶山市新华区消防部门检查记录未及时录入监督系统。新乡市牧野区、安阳市龙安区、濮阳市华龙区、三门峡市陕州区未按要求邀请电力部门派员参与排查检查。</w:t>
      </w:r>
    </w:p>
    <w:p w:rsidR="00B94930" w:rsidRPr="00AD5AD1" w:rsidRDefault="00B94930" w:rsidP="00AD5AD1">
      <w:pPr>
        <w:ind w:firstLineChars="199" w:firstLine="639"/>
        <w:rPr>
          <w:rFonts w:ascii="仿宋_GB2312" w:eastAsia="仿宋_GB2312" w:hAnsi="黑体"/>
          <w:color w:val="000000"/>
          <w:sz w:val="32"/>
          <w:szCs w:val="32"/>
        </w:rPr>
      </w:pPr>
      <w:r w:rsidRPr="00AD5AD1">
        <w:rPr>
          <w:rFonts w:ascii="楷体" w:eastAsia="楷体" w:hAnsi="楷体" w:hint="eastAsia"/>
          <w:b/>
          <w:sz w:val="32"/>
          <w:szCs w:val="32"/>
        </w:rPr>
        <w:t>三是幼儿园消防安全主体责任落实不到位</w:t>
      </w:r>
      <w:r w:rsidRPr="00AD5AD1">
        <w:rPr>
          <w:rFonts w:ascii="仿宋_GB2312" w:eastAsia="仿宋_GB2312" w:hAnsi="黑体" w:hint="eastAsia"/>
          <w:sz w:val="32"/>
          <w:szCs w:val="32"/>
        </w:rPr>
        <w:t>。</w:t>
      </w:r>
      <w:r w:rsidRPr="00AD5AD1">
        <w:rPr>
          <w:rFonts w:ascii="仿宋_GB2312" w:eastAsia="仿宋_GB2312" w:hAnsi="黑体" w:hint="eastAsia"/>
          <w:color w:val="000000"/>
          <w:sz w:val="32"/>
          <w:szCs w:val="32"/>
        </w:rPr>
        <w:t>通过排查发现，有4871家幼儿园消防安全主体责任落实不力，占总数的35.1%。部分幼儿园消防安全管理组织、工作制度不健全；消防安全责任人、管理人、宿舍管理人员对消防安全职责不明确、履职不</w:t>
      </w:r>
      <w:r w:rsidRPr="00AD5AD1">
        <w:rPr>
          <w:rFonts w:ascii="仿宋_GB2312" w:eastAsia="仿宋_GB2312" w:hAnsi="黑体" w:hint="eastAsia"/>
          <w:kern w:val="0"/>
          <w:sz w:val="32"/>
          <w:szCs w:val="32"/>
        </w:rPr>
        <w:t>到位；消防安全“户籍化”管理落实不到位，“四个能力”建设水平较低；消防宣传教育培训开展不经常、不深入，师生消防安全意识淡薄，抗御火灾能力较低。</w:t>
      </w:r>
    </w:p>
    <w:p w:rsidR="00B94930" w:rsidRPr="00AD5AD1" w:rsidRDefault="00B94930" w:rsidP="00AD5AD1">
      <w:pPr>
        <w:ind w:firstLineChars="199" w:firstLine="639"/>
        <w:rPr>
          <w:rFonts w:ascii="仿宋_GB2312" w:eastAsia="仿宋_GB2312" w:hAnsi="黑体"/>
          <w:sz w:val="32"/>
          <w:szCs w:val="32"/>
        </w:rPr>
      </w:pPr>
      <w:r w:rsidRPr="00AD5AD1">
        <w:rPr>
          <w:rFonts w:ascii="楷体" w:eastAsia="楷体" w:hAnsi="楷体" w:hint="eastAsia"/>
          <w:b/>
          <w:sz w:val="32"/>
          <w:szCs w:val="32"/>
        </w:rPr>
        <w:t>四是排查治理不够彻底</w:t>
      </w:r>
      <w:r w:rsidRPr="00AD5AD1">
        <w:rPr>
          <w:rFonts w:ascii="仿宋_GB2312" w:eastAsia="仿宋_GB2312" w:hAnsi="黑体" w:hint="eastAsia"/>
          <w:sz w:val="32"/>
          <w:szCs w:val="32"/>
        </w:rPr>
        <w:t>。</w:t>
      </w:r>
      <w:r w:rsidRPr="00AD5AD1">
        <w:rPr>
          <w:rFonts w:ascii="仿宋_GB2312" w:eastAsia="仿宋_GB2312" w:hAnsi="黑体" w:hint="eastAsia"/>
          <w:color w:val="000000"/>
          <w:sz w:val="32"/>
          <w:szCs w:val="32"/>
        </w:rPr>
        <w:t>部分地市专项治理工作</w:t>
      </w:r>
      <w:r w:rsidRPr="00AD5AD1">
        <w:rPr>
          <w:rFonts w:ascii="仿宋_GB2312" w:eastAsia="仿宋_GB2312" w:hAnsi="黑体" w:hint="eastAsia"/>
          <w:sz w:val="32"/>
          <w:szCs w:val="32"/>
        </w:rPr>
        <w:t xml:space="preserve"> “重数量、轻质量”，“重检查、轻整改”，隐患排查不深不细；部分幼儿园涉及建筑消防设施和建筑防火等隐患，整改进度缓慢。实地督导发现，南阳市宛城区第二实验幼儿园未设置自动喷水灭火系统和火灾自动报警系统，安阳市龙安区</w:t>
      </w:r>
      <w:r w:rsidRPr="00AD5AD1">
        <w:rPr>
          <w:rFonts w:ascii="仿宋_GB2312" w:eastAsia="仿宋_GB2312" w:hAnsi="黑体" w:hint="eastAsia"/>
          <w:color w:val="000000"/>
          <w:sz w:val="32"/>
          <w:szCs w:val="32"/>
        </w:rPr>
        <w:t>小太阳幼儿园二楼通往室外楼梯疏散门锁闭、消防控制室无专门值班人员，</w:t>
      </w:r>
      <w:r w:rsidRPr="00AD5AD1">
        <w:rPr>
          <w:rFonts w:ascii="仿宋_GB2312" w:eastAsia="仿宋_GB2312" w:hAnsi="黑体" w:hint="eastAsia"/>
          <w:sz w:val="32"/>
          <w:szCs w:val="32"/>
        </w:rPr>
        <w:t>新乡市牧野区</w:t>
      </w:r>
      <w:r w:rsidRPr="00AD5AD1">
        <w:rPr>
          <w:rFonts w:ascii="仿宋_GB2312" w:eastAsia="仿宋_GB2312" w:hAnsi="黑体" w:hint="eastAsia"/>
          <w:color w:val="000000"/>
          <w:sz w:val="32"/>
          <w:szCs w:val="32"/>
        </w:rPr>
        <w:t>东郡小牛津幼儿园厨房天然气管道无自动报警和切断装置，以上隐患当地有关部门在联合排查中均未指出。</w:t>
      </w:r>
    </w:p>
    <w:p w:rsidR="00B94930" w:rsidRPr="00AD5AD1" w:rsidRDefault="00B94930" w:rsidP="00AD5AD1">
      <w:pPr>
        <w:ind w:firstLineChars="199" w:firstLine="637"/>
        <w:rPr>
          <w:rFonts w:ascii="黑体" w:eastAsia="黑体" w:hAnsi="黑体"/>
          <w:sz w:val="32"/>
          <w:szCs w:val="32"/>
        </w:rPr>
      </w:pPr>
      <w:r w:rsidRPr="00AD5AD1">
        <w:rPr>
          <w:rFonts w:ascii="黑体" w:eastAsia="黑体" w:hAnsi="黑体" w:hint="eastAsia"/>
          <w:sz w:val="32"/>
          <w:szCs w:val="32"/>
        </w:rPr>
        <w:t>四、下步工作要求</w:t>
      </w:r>
    </w:p>
    <w:p w:rsidR="00B94930" w:rsidRPr="00AD5AD1" w:rsidRDefault="00B94930" w:rsidP="00AD5AD1">
      <w:pPr>
        <w:ind w:firstLineChars="199" w:firstLine="637"/>
        <w:rPr>
          <w:rFonts w:ascii="仿宋_GB2312" w:eastAsia="仿宋_GB2312" w:hAnsi="黑体"/>
          <w:color w:val="000000"/>
          <w:sz w:val="32"/>
          <w:szCs w:val="32"/>
        </w:rPr>
      </w:pPr>
      <w:r w:rsidRPr="00AD5AD1">
        <w:rPr>
          <w:rFonts w:ascii="仿宋_GB2312" w:eastAsia="仿宋_GB2312" w:hAnsi="黑体" w:hint="eastAsia"/>
          <w:sz w:val="32"/>
          <w:szCs w:val="32"/>
        </w:rPr>
        <w:t>各级教育、公安消防部门要</w:t>
      </w:r>
      <w:r w:rsidRPr="00AD5AD1">
        <w:rPr>
          <w:rFonts w:ascii="仿宋_GB2312" w:eastAsia="仿宋_GB2312" w:hAnsi="黑体" w:hint="eastAsia"/>
          <w:color w:val="000000"/>
          <w:sz w:val="32"/>
          <w:szCs w:val="32"/>
        </w:rPr>
        <w:t>认真分析研判幼儿园消防安</w:t>
      </w:r>
      <w:r w:rsidRPr="00AD5AD1">
        <w:rPr>
          <w:rFonts w:ascii="仿宋_GB2312" w:eastAsia="仿宋_GB2312" w:hAnsi="黑体" w:hint="eastAsia"/>
          <w:color w:val="000000"/>
          <w:sz w:val="32"/>
          <w:szCs w:val="32"/>
        </w:rPr>
        <w:lastRenderedPageBreak/>
        <w:t>全工作中的突出问题和薄弱环节，</w:t>
      </w:r>
      <w:r w:rsidRPr="00AD5AD1">
        <w:rPr>
          <w:rFonts w:ascii="仿宋_GB2312" w:eastAsia="仿宋_GB2312" w:hAnsi="黑体" w:hint="eastAsia"/>
          <w:sz w:val="32"/>
          <w:szCs w:val="32"/>
        </w:rPr>
        <w:t>进一步坚持问题导向，紧盯尚未整改的隐患问题，持续加大行业监管、监督执法和督促整改力度，有效提升幼儿园消防安全管理水平，</w:t>
      </w:r>
      <w:r w:rsidRPr="00AD5AD1">
        <w:rPr>
          <w:rFonts w:ascii="仿宋_GB2312" w:eastAsia="仿宋_GB2312" w:hAnsi="黑体" w:hint="eastAsia"/>
          <w:color w:val="000000"/>
          <w:sz w:val="32"/>
          <w:szCs w:val="32"/>
        </w:rPr>
        <w:t>严防火灾事故发生。</w:t>
      </w:r>
    </w:p>
    <w:p w:rsidR="00B94930" w:rsidRPr="00AD5AD1" w:rsidRDefault="00B94930" w:rsidP="00AD5AD1">
      <w:pPr>
        <w:ind w:firstLineChars="199" w:firstLine="639"/>
        <w:rPr>
          <w:rFonts w:ascii="仿宋_GB2312" w:eastAsia="仿宋_GB2312" w:hAnsi="黑体"/>
          <w:sz w:val="32"/>
          <w:szCs w:val="32"/>
        </w:rPr>
      </w:pPr>
      <w:r w:rsidRPr="00AD5AD1">
        <w:rPr>
          <w:rFonts w:ascii="楷体" w:eastAsia="楷体" w:hAnsi="楷体" w:hint="eastAsia"/>
          <w:b/>
          <w:sz w:val="32"/>
          <w:szCs w:val="32"/>
        </w:rPr>
        <w:t>一要进一步强化源头管控</w:t>
      </w:r>
      <w:r w:rsidRPr="00AD5AD1">
        <w:rPr>
          <w:rFonts w:ascii="仿宋_GB2312" w:eastAsia="仿宋_GB2312" w:hAnsi="黑体" w:hint="eastAsia"/>
          <w:sz w:val="32"/>
          <w:szCs w:val="32"/>
        </w:rPr>
        <w:t>。各地教育、公安消防部门要对此次专项治理中发现的隐患问题进行梳理，找准普遍性突出问题，向当地政府作出书面报告，提出整改意见和建议。对所在建筑未进行消防设计审核验收的幼儿园，要督促指导幼儿园完善相关手续，按照相关技术规范要求进行整改，并向当地公安消防部门依法申请进行消防设计审核验收。各级教育部门在办理《办园许可证》时要对幼儿园消防安全条件进行严格把关，严防各类先天性消防安全隐患。</w:t>
      </w:r>
    </w:p>
    <w:p w:rsidR="00B94930" w:rsidRPr="00AD5AD1" w:rsidRDefault="00B94930" w:rsidP="00AD5AD1">
      <w:pPr>
        <w:ind w:firstLineChars="199" w:firstLine="639"/>
        <w:rPr>
          <w:rFonts w:ascii="仿宋_GB2312" w:eastAsia="仿宋_GB2312" w:hAnsi="黑体"/>
          <w:sz w:val="32"/>
          <w:szCs w:val="32"/>
        </w:rPr>
      </w:pPr>
      <w:r w:rsidRPr="00AD5AD1">
        <w:rPr>
          <w:rFonts w:ascii="楷体" w:eastAsia="楷体" w:hAnsi="楷体" w:hint="eastAsia"/>
          <w:b/>
          <w:sz w:val="32"/>
          <w:szCs w:val="32"/>
        </w:rPr>
        <w:t>二要强力督促遗留隐患整改</w:t>
      </w:r>
      <w:r w:rsidRPr="00AD5AD1">
        <w:rPr>
          <w:rFonts w:ascii="仿宋_GB2312" w:eastAsia="仿宋_GB2312" w:hAnsi="黑体" w:hint="eastAsia"/>
          <w:sz w:val="32"/>
          <w:szCs w:val="32"/>
        </w:rPr>
        <w:t>。针对遗留未整改的5643处隐患，各地教育和公安消防部门要分类建立台账，持续跟踪督改。特别是建筑防火条件和安全疏散不达标的幼儿园，各地必须紧盯不放，切实明确整改责任和措施，限时督促整改。针对南阳市宛城区未来星幼儿园、高新区兴宛学校幼儿部、城乡一体化示范区“1+1”启蒙幼儿园、桐柏县城关镇红缨幼儿园和安阳市龙安区东风实验幼儿园等5家重大隐患单位，辖区教育、公安消防部门要明确专人负责，加快推进整改，同时督促单位落实死看硬守措施，确保安全。</w:t>
      </w:r>
    </w:p>
    <w:p w:rsidR="00B94930" w:rsidRPr="00AD5AD1" w:rsidRDefault="00B94930" w:rsidP="00AD5AD1">
      <w:pPr>
        <w:ind w:firstLineChars="199" w:firstLine="639"/>
        <w:rPr>
          <w:rFonts w:ascii="仿宋_GB2312" w:eastAsia="仿宋_GB2312" w:hAnsi="黑体"/>
          <w:sz w:val="32"/>
          <w:szCs w:val="32"/>
        </w:rPr>
      </w:pPr>
      <w:r w:rsidRPr="00AD5AD1">
        <w:rPr>
          <w:rFonts w:ascii="楷体" w:eastAsia="楷体" w:hAnsi="楷体" w:hint="eastAsia"/>
          <w:b/>
          <w:sz w:val="32"/>
          <w:szCs w:val="32"/>
        </w:rPr>
        <w:t>三要全面落实行业消防安全标准化管理</w:t>
      </w:r>
      <w:r w:rsidRPr="00AD5AD1">
        <w:rPr>
          <w:rFonts w:ascii="仿宋_GB2312" w:eastAsia="仿宋_GB2312" w:hAnsi="黑体" w:hint="eastAsia"/>
          <w:sz w:val="32"/>
          <w:szCs w:val="32"/>
        </w:rPr>
        <w:t>。</w:t>
      </w:r>
      <w:r w:rsidRPr="00AD5AD1">
        <w:rPr>
          <w:rFonts w:ascii="仿宋_GB2312" w:eastAsia="仿宋_GB2312" w:hAnsi="黑体" w:hint="eastAsia"/>
          <w:sz w:val="32"/>
          <w:szCs w:val="32"/>
          <w:lang w:val="zh-CN"/>
        </w:rPr>
        <w:t>各级教育部门</w:t>
      </w:r>
      <w:r w:rsidRPr="00AD5AD1">
        <w:rPr>
          <w:rFonts w:ascii="仿宋_GB2312" w:eastAsia="仿宋_GB2312" w:hAnsi="黑体" w:hint="eastAsia"/>
          <w:sz w:val="32"/>
          <w:szCs w:val="32"/>
          <w:lang w:val="zh-CN"/>
        </w:rPr>
        <w:lastRenderedPageBreak/>
        <w:t>要按照“管行业必须管安全、管业务必须管安全、管生产经营必须管安全”的要求，切实强化幼儿园消防安全监管，</w:t>
      </w:r>
      <w:r w:rsidRPr="00AD5AD1">
        <w:rPr>
          <w:rFonts w:ascii="仿宋_GB2312" w:eastAsia="仿宋_GB2312" w:hAnsi="黑体" w:hint="eastAsia"/>
          <w:sz w:val="32"/>
          <w:szCs w:val="32"/>
        </w:rPr>
        <w:t>严格</w:t>
      </w:r>
      <w:r w:rsidRPr="00AD5AD1">
        <w:rPr>
          <w:rFonts w:ascii="仿宋_GB2312" w:eastAsia="仿宋_GB2312" w:hAnsi="黑体" w:hint="eastAsia"/>
          <w:sz w:val="32"/>
          <w:szCs w:val="32"/>
          <w:lang w:val="zh-CN"/>
        </w:rPr>
        <w:t>落实</w:t>
      </w:r>
      <w:r w:rsidRPr="00AD5AD1">
        <w:rPr>
          <w:rFonts w:ascii="仿宋_GB2312" w:eastAsia="仿宋_GB2312" w:hAnsi="黑体" w:hint="eastAsia"/>
          <w:sz w:val="32"/>
          <w:szCs w:val="32"/>
        </w:rPr>
        <w:t>定期抽查、分析研判、教育培训、责任告知和督导问责等五项机制，抓实行业消防安全管理</w:t>
      </w:r>
      <w:r w:rsidRPr="00AD5AD1">
        <w:rPr>
          <w:rFonts w:ascii="仿宋_GB2312" w:eastAsia="仿宋_GB2312" w:hAnsi="黑体" w:hint="eastAsia"/>
          <w:sz w:val="32"/>
          <w:szCs w:val="32"/>
          <w:lang w:val="zh-CN"/>
        </w:rPr>
        <w:t>。要</w:t>
      </w:r>
      <w:r w:rsidRPr="00AD5AD1">
        <w:rPr>
          <w:rFonts w:ascii="仿宋_GB2312" w:eastAsia="仿宋_GB2312" w:hAnsi="黑体" w:hint="eastAsia"/>
          <w:sz w:val="32"/>
          <w:szCs w:val="32"/>
        </w:rPr>
        <w:t>进一步完善相关法规标准，健全相关制度规定，落实技防物防措施，从严管控，全面提升行业消防安全管理水平。</w:t>
      </w:r>
    </w:p>
    <w:p w:rsidR="00B94930" w:rsidRPr="00AD5AD1" w:rsidRDefault="00B94930" w:rsidP="00AD5AD1">
      <w:pPr>
        <w:ind w:firstLineChars="199" w:firstLine="639"/>
        <w:rPr>
          <w:rFonts w:ascii="仿宋_GB2312" w:eastAsia="仿宋_GB2312" w:hAnsi="黑体"/>
          <w:sz w:val="32"/>
          <w:szCs w:val="32"/>
        </w:rPr>
      </w:pPr>
      <w:r w:rsidRPr="00AD5AD1">
        <w:rPr>
          <w:rFonts w:ascii="楷体" w:eastAsia="楷体" w:hAnsi="楷体" w:hint="eastAsia"/>
          <w:b/>
          <w:sz w:val="32"/>
          <w:szCs w:val="32"/>
        </w:rPr>
        <w:t>四要督促单位规范消防管理</w:t>
      </w:r>
      <w:r w:rsidRPr="00AD5AD1">
        <w:rPr>
          <w:rFonts w:ascii="仿宋_GB2312" w:eastAsia="仿宋_GB2312" w:hAnsi="黑体" w:hint="eastAsia"/>
          <w:sz w:val="32"/>
          <w:szCs w:val="32"/>
        </w:rPr>
        <w:t>。要积极推动幼儿园落实消防安全主体责任，指导和督促其建立消防组织，完善并落实各项消防管理制度，开展日常防火检查巡查，及时整改消除隐患，切实做到“安全自查、隐患自改、责任自负”。要结合当前正在开展的电气火灾综合治理工作，聘请专业电工定期对电气线路和用电设备进行全面检修，强化电气火灾防范。对符合重点单位界定标准的各类大、中型幼儿园，各级公安消防部门和派出所要按照要求纳入监管范围，实行分级管理，不断巩固和提升单位火灾防范能力。</w:t>
      </w:r>
    </w:p>
    <w:p w:rsidR="00B94930" w:rsidRPr="00AD5AD1" w:rsidRDefault="00B94930" w:rsidP="00C116B3">
      <w:pPr>
        <w:rPr>
          <w:rFonts w:ascii="仿宋_GB2312" w:eastAsia="仿宋_GB2312" w:hAnsi="黑体"/>
          <w:sz w:val="32"/>
          <w:szCs w:val="32"/>
        </w:rPr>
      </w:pPr>
    </w:p>
    <w:p w:rsidR="00B94930" w:rsidRPr="00AD5AD1" w:rsidRDefault="00B94930" w:rsidP="00AD5AD1">
      <w:pPr>
        <w:ind w:firstLineChars="199" w:firstLine="637"/>
        <w:rPr>
          <w:rFonts w:ascii="仿宋_GB2312" w:eastAsia="仿宋_GB2312" w:hAnsi="黑体"/>
          <w:sz w:val="32"/>
          <w:szCs w:val="32"/>
        </w:rPr>
      </w:pPr>
    </w:p>
    <w:p w:rsidR="00B94930" w:rsidRPr="00AD5AD1" w:rsidRDefault="00B94930" w:rsidP="00AD5AD1">
      <w:pPr>
        <w:ind w:firstLineChars="199" w:firstLine="637"/>
        <w:rPr>
          <w:rFonts w:ascii="仿宋_GB2312" w:eastAsia="仿宋_GB2312" w:hAnsi="黑体"/>
          <w:sz w:val="32"/>
          <w:szCs w:val="32"/>
        </w:rPr>
      </w:pPr>
    </w:p>
    <w:p w:rsidR="00B94930" w:rsidRPr="00AD5AD1" w:rsidRDefault="00B94930" w:rsidP="00C116B3">
      <w:pPr>
        <w:jc w:val="center"/>
        <w:rPr>
          <w:rFonts w:ascii="仿宋_GB2312" w:eastAsia="仿宋_GB2312" w:hAnsi="黑体"/>
          <w:sz w:val="32"/>
          <w:szCs w:val="32"/>
        </w:rPr>
      </w:pPr>
      <w:r w:rsidRPr="00AD5AD1">
        <w:rPr>
          <w:rFonts w:ascii="仿宋_GB2312" w:eastAsia="仿宋_GB2312" w:hAnsi="黑体" w:hint="eastAsia"/>
          <w:sz w:val="32"/>
          <w:szCs w:val="32"/>
        </w:rPr>
        <w:t>河 南 省 教 育 厅             河 南 省 公 安 厅</w:t>
      </w:r>
    </w:p>
    <w:p w:rsidR="00B94930" w:rsidRPr="00AD5AD1" w:rsidRDefault="00B94930" w:rsidP="00AD5AD1">
      <w:pPr>
        <w:ind w:firstLineChars="1786" w:firstLine="5715"/>
        <w:rPr>
          <w:rFonts w:ascii="仿宋_GB2312" w:eastAsia="仿宋_GB2312" w:hAnsi="黑体"/>
          <w:sz w:val="32"/>
          <w:szCs w:val="32"/>
        </w:rPr>
      </w:pPr>
      <w:r w:rsidRPr="00AD5AD1">
        <w:rPr>
          <w:rFonts w:ascii="仿宋_GB2312" w:eastAsia="仿宋_GB2312" w:hAnsi="黑体" w:hint="eastAsia"/>
          <w:sz w:val="32"/>
          <w:szCs w:val="32"/>
        </w:rPr>
        <w:t>2017年8月2日</w:t>
      </w:r>
    </w:p>
    <w:p w:rsidR="00B94930" w:rsidRPr="00AD5AD1" w:rsidRDefault="00B94930" w:rsidP="00C116B3">
      <w:pPr>
        <w:rPr>
          <w:rFonts w:ascii="仿宋_GB2312" w:eastAsia="仿宋_GB2312" w:hAnsi="黑体"/>
          <w:sz w:val="32"/>
          <w:szCs w:val="32"/>
        </w:rPr>
      </w:pPr>
    </w:p>
    <w:p w:rsidR="00B94930" w:rsidRPr="00AD5AD1" w:rsidRDefault="00B94930" w:rsidP="00C116B3">
      <w:pPr>
        <w:rPr>
          <w:rFonts w:ascii="仿宋_GB2312" w:eastAsia="仿宋_GB2312" w:hAnsi="黑体"/>
          <w:sz w:val="32"/>
          <w:szCs w:val="32"/>
        </w:rPr>
      </w:pPr>
    </w:p>
    <w:p w:rsidR="00B94930" w:rsidRPr="00AD5AD1" w:rsidRDefault="00B94930">
      <w:pPr>
        <w:rPr>
          <w:rFonts w:ascii="仿宋_GB2312" w:eastAsia="仿宋_GB2312" w:hAnsi="黑体"/>
          <w:sz w:val="32"/>
          <w:szCs w:val="32"/>
        </w:rPr>
      </w:pPr>
    </w:p>
    <w:p w:rsidR="00B94930" w:rsidRPr="00AD5AD1" w:rsidRDefault="00B94930">
      <w:pPr>
        <w:rPr>
          <w:rFonts w:ascii="仿宋_GB2312" w:eastAsia="仿宋_GB2312" w:hAnsi="黑体"/>
          <w:sz w:val="32"/>
          <w:szCs w:val="32"/>
        </w:rPr>
      </w:pPr>
    </w:p>
    <w:p w:rsidR="00B94930" w:rsidRPr="00AD5AD1" w:rsidRDefault="00B94930">
      <w:pPr>
        <w:rPr>
          <w:rFonts w:ascii="仿宋_GB2312" w:eastAsia="仿宋_GB2312" w:hAnsi="黑体"/>
          <w:sz w:val="32"/>
          <w:szCs w:val="32"/>
        </w:rPr>
      </w:pPr>
    </w:p>
    <w:p w:rsidR="00B94930" w:rsidRPr="00AD5AD1" w:rsidRDefault="00B94930">
      <w:pPr>
        <w:rPr>
          <w:rFonts w:ascii="仿宋_GB2312" w:eastAsia="仿宋_GB2312" w:hAnsi="黑体"/>
          <w:sz w:val="32"/>
          <w:szCs w:val="32"/>
        </w:rPr>
      </w:pPr>
    </w:p>
    <w:p w:rsidR="00B94930" w:rsidRPr="00AD5AD1" w:rsidRDefault="00B94930">
      <w:pPr>
        <w:rPr>
          <w:rFonts w:ascii="仿宋_GB2312" w:eastAsia="仿宋_GB2312" w:hAnsi="黑体"/>
          <w:sz w:val="32"/>
          <w:szCs w:val="32"/>
        </w:rPr>
      </w:pPr>
    </w:p>
    <w:p w:rsidR="00B94930" w:rsidRPr="00AD5AD1" w:rsidRDefault="00B94930">
      <w:pPr>
        <w:rPr>
          <w:rFonts w:ascii="仿宋_GB2312" w:eastAsia="仿宋_GB2312" w:hAnsi="黑体"/>
          <w:sz w:val="32"/>
          <w:szCs w:val="32"/>
        </w:rPr>
      </w:pPr>
    </w:p>
    <w:p w:rsidR="00B94930" w:rsidRPr="00AD5AD1" w:rsidRDefault="00B94930">
      <w:pPr>
        <w:rPr>
          <w:rFonts w:ascii="仿宋_GB2312" w:eastAsia="仿宋_GB2312" w:hAnsi="黑体"/>
          <w:sz w:val="32"/>
          <w:szCs w:val="32"/>
        </w:rPr>
      </w:pPr>
    </w:p>
    <w:p w:rsidR="00B94930" w:rsidRPr="00AD5AD1" w:rsidRDefault="00C0791F" w:rsidP="00C116B3">
      <w:pPr>
        <w:jc w:val="center"/>
        <w:rPr>
          <w:rFonts w:ascii="仿宋_GB2312" w:eastAsia="仿宋_GB2312" w:hAnsi="黑体"/>
          <w:sz w:val="32"/>
          <w:szCs w:val="32"/>
        </w:rPr>
      </w:pPr>
      <w:r>
        <w:rPr>
          <w:rFonts w:ascii="仿宋_GB2312" w:eastAsia="仿宋_GB2312" w:hAnsi="黑体"/>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87.65pt;margin-top:34.45pt;width:141.3pt;height:37.35pt;z-index:251664384">
            <v:imagedata r:id="rId6" o:title="教办〔2017〕665号"/>
            <w10:wrap type="square"/>
          </v:shape>
        </w:pict>
      </w:r>
      <w:r>
        <w:rPr>
          <w:rFonts w:ascii="仿宋_GB2312" w:eastAsia="仿宋_GB2312" w:hAnsi="黑体"/>
          <w:noProof/>
          <w:sz w:val="32"/>
          <w:szCs w:val="32"/>
        </w:rPr>
        <w:pict>
          <v:line id="_x0000_s1027" style="position:absolute;left:0;text-align:left;z-index:-251655168" from="0,0" to="432.6pt,0"/>
        </w:pict>
      </w:r>
      <w:r>
        <w:rPr>
          <w:rFonts w:ascii="仿宋_GB2312" w:eastAsia="仿宋_GB2312" w:hAnsi="黑体"/>
          <w:noProof/>
          <w:sz w:val="32"/>
          <w:szCs w:val="32"/>
        </w:rPr>
        <w:pict>
          <v:line id="_x0000_s1026" style="position:absolute;left:0;text-align:left;z-index:-251656192" from="0,29.5pt" to="432.6pt,29.5pt"/>
        </w:pict>
      </w:r>
      <w:r w:rsidR="00B94930" w:rsidRPr="00AD5AD1">
        <w:rPr>
          <w:rFonts w:ascii="仿宋_GB2312" w:eastAsia="仿宋_GB2312" w:hAnsi="黑体" w:hint="eastAsia"/>
          <w:sz w:val="32"/>
          <w:szCs w:val="32"/>
        </w:rPr>
        <w:t>河南省教育厅办公室                2017年8月2日印发</w:t>
      </w:r>
    </w:p>
    <w:p w:rsidR="00F83036" w:rsidRPr="00AD5AD1" w:rsidRDefault="00F83036">
      <w:pPr>
        <w:rPr>
          <w:rFonts w:ascii="仿宋_GB2312" w:eastAsia="仿宋_GB2312" w:hAnsi="黑体"/>
          <w:sz w:val="32"/>
          <w:szCs w:val="32"/>
        </w:rPr>
      </w:pPr>
    </w:p>
    <w:p w:rsidR="00AD5AD1" w:rsidRPr="00AD5AD1" w:rsidRDefault="00AD5AD1">
      <w:pPr>
        <w:rPr>
          <w:rFonts w:ascii="仿宋_GB2312" w:eastAsia="仿宋_GB2312" w:hAnsi="黑体"/>
          <w:sz w:val="32"/>
          <w:szCs w:val="32"/>
        </w:rPr>
      </w:pPr>
    </w:p>
    <w:sectPr w:rsidR="00AD5AD1" w:rsidRPr="00AD5AD1" w:rsidSect="00E61FC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120" w:rsidRDefault="00E06120" w:rsidP="004971E8">
      <w:r>
        <w:separator/>
      </w:r>
    </w:p>
  </w:endnote>
  <w:endnote w:type="continuationSeparator" w:id="1">
    <w:p w:rsidR="00E06120" w:rsidRDefault="00E06120" w:rsidP="004971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04" w:rsidRDefault="00C0791F" w:rsidP="00E47060">
    <w:pPr>
      <w:pStyle w:val="a4"/>
      <w:framePr w:wrap="around" w:vAnchor="text" w:hAnchor="margin" w:xAlign="outside" w:y="1"/>
      <w:rPr>
        <w:rStyle w:val="a3"/>
      </w:rPr>
    </w:pPr>
    <w:r>
      <w:rPr>
        <w:rStyle w:val="a3"/>
      </w:rPr>
      <w:fldChar w:fldCharType="begin"/>
    </w:r>
    <w:r w:rsidR="00D34BA4">
      <w:rPr>
        <w:rStyle w:val="a3"/>
      </w:rPr>
      <w:instrText xml:space="preserve">PAGE  </w:instrText>
    </w:r>
    <w:r>
      <w:rPr>
        <w:rStyle w:val="a3"/>
      </w:rPr>
      <w:fldChar w:fldCharType="end"/>
    </w:r>
  </w:p>
  <w:p w:rsidR="00DC1104" w:rsidRDefault="00E06120" w:rsidP="00C116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104" w:rsidRPr="00C116B3" w:rsidRDefault="00D34BA4" w:rsidP="00E47060">
    <w:pPr>
      <w:pStyle w:val="a4"/>
      <w:framePr w:wrap="around" w:vAnchor="text" w:hAnchor="margin" w:xAlign="outside" w:y="1"/>
      <w:rPr>
        <w:rStyle w:val="a3"/>
        <w:rFonts w:ascii="仿宋_GB2312" w:eastAsia="仿宋_GB2312"/>
        <w:sz w:val="28"/>
        <w:szCs w:val="28"/>
      </w:rPr>
    </w:pPr>
    <w:r w:rsidRPr="00C116B3">
      <w:rPr>
        <w:rStyle w:val="a3"/>
        <w:rFonts w:ascii="仿宋_GB2312" w:eastAsia="仿宋_GB2312" w:hint="eastAsia"/>
        <w:sz w:val="28"/>
        <w:szCs w:val="28"/>
      </w:rPr>
      <w:t xml:space="preserve">— </w:t>
    </w:r>
    <w:r w:rsidR="00C0791F" w:rsidRPr="00C116B3">
      <w:rPr>
        <w:rStyle w:val="a3"/>
        <w:rFonts w:ascii="仿宋_GB2312" w:eastAsia="仿宋_GB2312" w:hint="eastAsia"/>
        <w:sz w:val="28"/>
        <w:szCs w:val="28"/>
      </w:rPr>
      <w:fldChar w:fldCharType="begin"/>
    </w:r>
    <w:r w:rsidRPr="00C116B3">
      <w:rPr>
        <w:rStyle w:val="a3"/>
        <w:rFonts w:ascii="仿宋_GB2312" w:eastAsia="仿宋_GB2312" w:hint="eastAsia"/>
        <w:sz w:val="28"/>
        <w:szCs w:val="28"/>
      </w:rPr>
      <w:instrText xml:space="preserve"> PAGE </w:instrText>
    </w:r>
    <w:r w:rsidR="00C0791F" w:rsidRPr="00C116B3">
      <w:rPr>
        <w:rStyle w:val="a3"/>
        <w:rFonts w:ascii="仿宋_GB2312" w:eastAsia="仿宋_GB2312" w:hint="eastAsia"/>
        <w:sz w:val="28"/>
        <w:szCs w:val="28"/>
      </w:rPr>
      <w:fldChar w:fldCharType="separate"/>
    </w:r>
    <w:r w:rsidR="00C54AF4">
      <w:rPr>
        <w:rStyle w:val="a3"/>
        <w:rFonts w:ascii="仿宋_GB2312" w:eastAsia="仿宋_GB2312"/>
        <w:noProof/>
        <w:sz w:val="28"/>
        <w:szCs w:val="28"/>
      </w:rPr>
      <w:t>1</w:t>
    </w:r>
    <w:r w:rsidR="00C0791F" w:rsidRPr="00C116B3">
      <w:rPr>
        <w:rStyle w:val="a3"/>
        <w:rFonts w:ascii="仿宋_GB2312" w:eastAsia="仿宋_GB2312" w:hint="eastAsia"/>
        <w:sz w:val="28"/>
        <w:szCs w:val="28"/>
      </w:rPr>
      <w:fldChar w:fldCharType="end"/>
    </w:r>
    <w:r w:rsidRPr="00C116B3">
      <w:rPr>
        <w:rStyle w:val="a3"/>
        <w:rFonts w:ascii="仿宋_GB2312" w:eastAsia="仿宋_GB2312" w:hint="eastAsia"/>
        <w:sz w:val="28"/>
        <w:szCs w:val="28"/>
      </w:rPr>
      <w:t xml:space="preserve"> —</w:t>
    </w:r>
  </w:p>
  <w:p w:rsidR="00DC1104" w:rsidRDefault="00E06120" w:rsidP="00C116B3">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F4" w:rsidRDefault="00C54A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120" w:rsidRDefault="00E06120" w:rsidP="004971E8">
      <w:r>
        <w:separator/>
      </w:r>
    </w:p>
  </w:footnote>
  <w:footnote w:type="continuationSeparator" w:id="1">
    <w:p w:rsidR="00E06120" w:rsidRDefault="00E06120" w:rsidP="00497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F4" w:rsidRDefault="00C54AF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D1" w:rsidRDefault="00AD5AD1" w:rsidP="00C54AF4">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AF4" w:rsidRDefault="00C54AF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930"/>
    <w:rsid w:val="00000E53"/>
    <w:rsid w:val="00002226"/>
    <w:rsid w:val="0000355C"/>
    <w:rsid w:val="0000753C"/>
    <w:rsid w:val="0001034F"/>
    <w:rsid w:val="00011DEB"/>
    <w:rsid w:val="00011F63"/>
    <w:rsid w:val="0001283B"/>
    <w:rsid w:val="0001356E"/>
    <w:rsid w:val="0001361C"/>
    <w:rsid w:val="00013AD9"/>
    <w:rsid w:val="00013EB6"/>
    <w:rsid w:val="000174AB"/>
    <w:rsid w:val="00023A71"/>
    <w:rsid w:val="00023B57"/>
    <w:rsid w:val="0002561F"/>
    <w:rsid w:val="00025D81"/>
    <w:rsid w:val="00027BAA"/>
    <w:rsid w:val="000300C0"/>
    <w:rsid w:val="00030741"/>
    <w:rsid w:val="00032CDF"/>
    <w:rsid w:val="000364C6"/>
    <w:rsid w:val="0003779E"/>
    <w:rsid w:val="000378C6"/>
    <w:rsid w:val="00037A90"/>
    <w:rsid w:val="000401E9"/>
    <w:rsid w:val="00041241"/>
    <w:rsid w:val="000413E0"/>
    <w:rsid w:val="0004247E"/>
    <w:rsid w:val="00042B19"/>
    <w:rsid w:val="00043F7B"/>
    <w:rsid w:val="00044E62"/>
    <w:rsid w:val="00047BEE"/>
    <w:rsid w:val="000507D9"/>
    <w:rsid w:val="000508A0"/>
    <w:rsid w:val="00051239"/>
    <w:rsid w:val="00051CF7"/>
    <w:rsid w:val="00053A97"/>
    <w:rsid w:val="00054405"/>
    <w:rsid w:val="00054B47"/>
    <w:rsid w:val="000550B3"/>
    <w:rsid w:val="00055F0F"/>
    <w:rsid w:val="000568BC"/>
    <w:rsid w:val="00063306"/>
    <w:rsid w:val="00063C31"/>
    <w:rsid w:val="000641B4"/>
    <w:rsid w:val="0006608D"/>
    <w:rsid w:val="0006619A"/>
    <w:rsid w:val="0006758F"/>
    <w:rsid w:val="00067A79"/>
    <w:rsid w:val="00067D17"/>
    <w:rsid w:val="000729D7"/>
    <w:rsid w:val="00073A11"/>
    <w:rsid w:val="0007492F"/>
    <w:rsid w:val="0007684D"/>
    <w:rsid w:val="000770B4"/>
    <w:rsid w:val="00084D31"/>
    <w:rsid w:val="00086F54"/>
    <w:rsid w:val="00087B07"/>
    <w:rsid w:val="000908E3"/>
    <w:rsid w:val="0009131D"/>
    <w:rsid w:val="00092533"/>
    <w:rsid w:val="00092782"/>
    <w:rsid w:val="00092888"/>
    <w:rsid w:val="000956F5"/>
    <w:rsid w:val="0009688C"/>
    <w:rsid w:val="00096962"/>
    <w:rsid w:val="000A084F"/>
    <w:rsid w:val="000A0DC3"/>
    <w:rsid w:val="000A143F"/>
    <w:rsid w:val="000A1D1F"/>
    <w:rsid w:val="000A2915"/>
    <w:rsid w:val="000A33D7"/>
    <w:rsid w:val="000A47D7"/>
    <w:rsid w:val="000A5CE3"/>
    <w:rsid w:val="000A6D78"/>
    <w:rsid w:val="000A781C"/>
    <w:rsid w:val="000B01C4"/>
    <w:rsid w:val="000B08C1"/>
    <w:rsid w:val="000B1E83"/>
    <w:rsid w:val="000B258E"/>
    <w:rsid w:val="000B3541"/>
    <w:rsid w:val="000B3570"/>
    <w:rsid w:val="000B44FC"/>
    <w:rsid w:val="000B455C"/>
    <w:rsid w:val="000C0F65"/>
    <w:rsid w:val="000C1C5E"/>
    <w:rsid w:val="000C2085"/>
    <w:rsid w:val="000C2D92"/>
    <w:rsid w:val="000C2F8B"/>
    <w:rsid w:val="000C30FC"/>
    <w:rsid w:val="000C4216"/>
    <w:rsid w:val="000C4689"/>
    <w:rsid w:val="000C5424"/>
    <w:rsid w:val="000C6013"/>
    <w:rsid w:val="000D1898"/>
    <w:rsid w:val="000D1B24"/>
    <w:rsid w:val="000D2A8B"/>
    <w:rsid w:val="000D456D"/>
    <w:rsid w:val="000D4F7B"/>
    <w:rsid w:val="000D52E1"/>
    <w:rsid w:val="000D5495"/>
    <w:rsid w:val="000D5827"/>
    <w:rsid w:val="000D5EA6"/>
    <w:rsid w:val="000D63C8"/>
    <w:rsid w:val="000D6583"/>
    <w:rsid w:val="000E449D"/>
    <w:rsid w:val="000E5A16"/>
    <w:rsid w:val="000E5A6B"/>
    <w:rsid w:val="000E633E"/>
    <w:rsid w:val="000E6856"/>
    <w:rsid w:val="000F0C3D"/>
    <w:rsid w:val="000F29BF"/>
    <w:rsid w:val="000F2E20"/>
    <w:rsid w:val="000F2F0A"/>
    <w:rsid w:val="000F6BBA"/>
    <w:rsid w:val="000F7242"/>
    <w:rsid w:val="000F7381"/>
    <w:rsid w:val="000F7893"/>
    <w:rsid w:val="0010192A"/>
    <w:rsid w:val="00103BD3"/>
    <w:rsid w:val="001041CF"/>
    <w:rsid w:val="001050DE"/>
    <w:rsid w:val="00105C92"/>
    <w:rsid w:val="00107B49"/>
    <w:rsid w:val="00111280"/>
    <w:rsid w:val="00111421"/>
    <w:rsid w:val="001124D1"/>
    <w:rsid w:val="00112FB5"/>
    <w:rsid w:val="00113F74"/>
    <w:rsid w:val="00114600"/>
    <w:rsid w:val="0011460E"/>
    <w:rsid w:val="00114E8F"/>
    <w:rsid w:val="00115397"/>
    <w:rsid w:val="00115A10"/>
    <w:rsid w:val="00115E4E"/>
    <w:rsid w:val="0011700D"/>
    <w:rsid w:val="001209E5"/>
    <w:rsid w:val="00120CDE"/>
    <w:rsid w:val="0012229D"/>
    <w:rsid w:val="001228CC"/>
    <w:rsid w:val="00122C44"/>
    <w:rsid w:val="00124ADE"/>
    <w:rsid w:val="00124F14"/>
    <w:rsid w:val="00125058"/>
    <w:rsid w:val="0012541B"/>
    <w:rsid w:val="0012674C"/>
    <w:rsid w:val="00126FEF"/>
    <w:rsid w:val="00127C2E"/>
    <w:rsid w:val="0013013C"/>
    <w:rsid w:val="00130A55"/>
    <w:rsid w:val="00131CAD"/>
    <w:rsid w:val="00131D1D"/>
    <w:rsid w:val="001341B8"/>
    <w:rsid w:val="001341D1"/>
    <w:rsid w:val="001349D8"/>
    <w:rsid w:val="001361F3"/>
    <w:rsid w:val="00136AD1"/>
    <w:rsid w:val="00137DB2"/>
    <w:rsid w:val="00140314"/>
    <w:rsid w:val="00141C5B"/>
    <w:rsid w:val="0014397A"/>
    <w:rsid w:val="0014462D"/>
    <w:rsid w:val="00146724"/>
    <w:rsid w:val="00147192"/>
    <w:rsid w:val="001476BF"/>
    <w:rsid w:val="00147A2C"/>
    <w:rsid w:val="0015019E"/>
    <w:rsid w:val="0015198A"/>
    <w:rsid w:val="00152CD7"/>
    <w:rsid w:val="001534B4"/>
    <w:rsid w:val="001535A4"/>
    <w:rsid w:val="00154195"/>
    <w:rsid w:val="001550CC"/>
    <w:rsid w:val="00155904"/>
    <w:rsid w:val="001565AB"/>
    <w:rsid w:val="001645AE"/>
    <w:rsid w:val="00165607"/>
    <w:rsid w:val="00166CCF"/>
    <w:rsid w:val="00167738"/>
    <w:rsid w:val="00171AE0"/>
    <w:rsid w:val="0017255B"/>
    <w:rsid w:val="001735C8"/>
    <w:rsid w:val="001737B9"/>
    <w:rsid w:val="00173B66"/>
    <w:rsid w:val="0017553B"/>
    <w:rsid w:val="00176389"/>
    <w:rsid w:val="00176675"/>
    <w:rsid w:val="001802F1"/>
    <w:rsid w:val="00180DC5"/>
    <w:rsid w:val="00181660"/>
    <w:rsid w:val="00182E22"/>
    <w:rsid w:val="00183A53"/>
    <w:rsid w:val="00183D18"/>
    <w:rsid w:val="001842D6"/>
    <w:rsid w:val="00184DBB"/>
    <w:rsid w:val="00185C2E"/>
    <w:rsid w:val="00185F3E"/>
    <w:rsid w:val="00187873"/>
    <w:rsid w:val="00192800"/>
    <w:rsid w:val="00193D5D"/>
    <w:rsid w:val="00194A86"/>
    <w:rsid w:val="00196C92"/>
    <w:rsid w:val="00196E7A"/>
    <w:rsid w:val="001A0F54"/>
    <w:rsid w:val="001A3AE3"/>
    <w:rsid w:val="001A3B36"/>
    <w:rsid w:val="001A5108"/>
    <w:rsid w:val="001A51CA"/>
    <w:rsid w:val="001A52D5"/>
    <w:rsid w:val="001A5483"/>
    <w:rsid w:val="001A5B8D"/>
    <w:rsid w:val="001A69A2"/>
    <w:rsid w:val="001B1362"/>
    <w:rsid w:val="001B1494"/>
    <w:rsid w:val="001B3EF4"/>
    <w:rsid w:val="001B5C93"/>
    <w:rsid w:val="001B5CED"/>
    <w:rsid w:val="001B7772"/>
    <w:rsid w:val="001C2882"/>
    <w:rsid w:val="001C3345"/>
    <w:rsid w:val="001C409D"/>
    <w:rsid w:val="001C4908"/>
    <w:rsid w:val="001C50E7"/>
    <w:rsid w:val="001C5A0E"/>
    <w:rsid w:val="001C69EB"/>
    <w:rsid w:val="001C70F2"/>
    <w:rsid w:val="001C7680"/>
    <w:rsid w:val="001D0D4C"/>
    <w:rsid w:val="001D1457"/>
    <w:rsid w:val="001D2852"/>
    <w:rsid w:val="001D39F3"/>
    <w:rsid w:val="001D4AEC"/>
    <w:rsid w:val="001D5A58"/>
    <w:rsid w:val="001D5D37"/>
    <w:rsid w:val="001E1DCD"/>
    <w:rsid w:val="001E1F19"/>
    <w:rsid w:val="001E4477"/>
    <w:rsid w:val="001E64C5"/>
    <w:rsid w:val="001F0093"/>
    <w:rsid w:val="001F0C27"/>
    <w:rsid w:val="001F3BBD"/>
    <w:rsid w:val="001F531D"/>
    <w:rsid w:val="001F6E83"/>
    <w:rsid w:val="002011B5"/>
    <w:rsid w:val="00202864"/>
    <w:rsid w:val="00202963"/>
    <w:rsid w:val="00202E7E"/>
    <w:rsid w:val="0020362B"/>
    <w:rsid w:val="00203FE5"/>
    <w:rsid w:val="0020477F"/>
    <w:rsid w:val="00204BA1"/>
    <w:rsid w:val="00204DDF"/>
    <w:rsid w:val="00205B61"/>
    <w:rsid w:val="00206527"/>
    <w:rsid w:val="00206D51"/>
    <w:rsid w:val="00210695"/>
    <w:rsid w:val="0021268B"/>
    <w:rsid w:val="00212AF6"/>
    <w:rsid w:val="00213F3F"/>
    <w:rsid w:val="00214052"/>
    <w:rsid w:val="00215460"/>
    <w:rsid w:val="00215FD3"/>
    <w:rsid w:val="00216457"/>
    <w:rsid w:val="0022063F"/>
    <w:rsid w:val="0022111B"/>
    <w:rsid w:val="00221C3A"/>
    <w:rsid w:val="00222359"/>
    <w:rsid w:val="00222617"/>
    <w:rsid w:val="002233D6"/>
    <w:rsid w:val="00224D89"/>
    <w:rsid w:val="00226612"/>
    <w:rsid w:val="002324F7"/>
    <w:rsid w:val="00232789"/>
    <w:rsid w:val="00233396"/>
    <w:rsid w:val="002340BD"/>
    <w:rsid w:val="002349FD"/>
    <w:rsid w:val="00234FF1"/>
    <w:rsid w:val="00237A94"/>
    <w:rsid w:val="00237CDA"/>
    <w:rsid w:val="00237D40"/>
    <w:rsid w:val="002401EE"/>
    <w:rsid w:val="002413EB"/>
    <w:rsid w:val="00242F17"/>
    <w:rsid w:val="00243637"/>
    <w:rsid w:val="0024374B"/>
    <w:rsid w:val="0024572E"/>
    <w:rsid w:val="00245D32"/>
    <w:rsid w:val="002462C5"/>
    <w:rsid w:val="00251F40"/>
    <w:rsid w:val="00252960"/>
    <w:rsid w:val="00253EC2"/>
    <w:rsid w:val="002541AC"/>
    <w:rsid w:val="00254212"/>
    <w:rsid w:val="00255EDC"/>
    <w:rsid w:val="00256CCC"/>
    <w:rsid w:val="00256D39"/>
    <w:rsid w:val="0026003C"/>
    <w:rsid w:val="00261DCE"/>
    <w:rsid w:val="0026336C"/>
    <w:rsid w:val="00263D35"/>
    <w:rsid w:val="00263D38"/>
    <w:rsid w:val="00263EE9"/>
    <w:rsid w:val="0026442C"/>
    <w:rsid w:val="00264BDF"/>
    <w:rsid w:val="00266461"/>
    <w:rsid w:val="00270D6D"/>
    <w:rsid w:val="0027163B"/>
    <w:rsid w:val="00271864"/>
    <w:rsid w:val="00271A52"/>
    <w:rsid w:val="00272678"/>
    <w:rsid w:val="00272D52"/>
    <w:rsid w:val="00273BD3"/>
    <w:rsid w:val="00273C01"/>
    <w:rsid w:val="002745C6"/>
    <w:rsid w:val="002749FA"/>
    <w:rsid w:val="00275798"/>
    <w:rsid w:val="00277AFB"/>
    <w:rsid w:val="002801AC"/>
    <w:rsid w:val="00280DBF"/>
    <w:rsid w:val="00281D55"/>
    <w:rsid w:val="0028256E"/>
    <w:rsid w:val="002828AD"/>
    <w:rsid w:val="00283519"/>
    <w:rsid w:val="00283776"/>
    <w:rsid w:val="0028441B"/>
    <w:rsid w:val="0028533B"/>
    <w:rsid w:val="00286B01"/>
    <w:rsid w:val="0029085D"/>
    <w:rsid w:val="00290CBA"/>
    <w:rsid w:val="002962D5"/>
    <w:rsid w:val="0029738E"/>
    <w:rsid w:val="002A0826"/>
    <w:rsid w:val="002A0DF1"/>
    <w:rsid w:val="002A1882"/>
    <w:rsid w:val="002A2985"/>
    <w:rsid w:val="002A3052"/>
    <w:rsid w:val="002A4A87"/>
    <w:rsid w:val="002A799F"/>
    <w:rsid w:val="002B01AB"/>
    <w:rsid w:val="002B0C35"/>
    <w:rsid w:val="002B1259"/>
    <w:rsid w:val="002B257F"/>
    <w:rsid w:val="002B6B4D"/>
    <w:rsid w:val="002C1DA9"/>
    <w:rsid w:val="002C53A4"/>
    <w:rsid w:val="002C6BEC"/>
    <w:rsid w:val="002D0147"/>
    <w:rsid w:val="002D0516"/>
    <w:rsid w:val="002D1B27"/>
    <w:rsid w:val="002D316A"/>
    <w:rsid w:val="002D38EF"/>
    <w:rsid w:val="002D4401"/>
    <w:rsid w:val="002D6DED"/>
    <w:rsid w:val="002E040F"/>
    <w:rsid w:val="002E20AF"/>
    <w:rsid w:val="002E36DD"/>
    <w:rsid w:val="002E3A34"/>
    <w:rsid w:val="002E5062"/>
    <w:rsid w:val="002E5D3F"/>
    <w:rsid w:val="002E62CF"/>
    <w:rsid w:val="002E6FA7"/>
    <w:rsid w:val="002F0335"/>
    <w:rsid w:val="002F1146"/>
    <w:rsid w:val="002F4031"/>
    <w:rsid w:val="002F558A"/>
    <w:rsid w:val="002F5B80"/>
    <w:rsid w:val="002F5BDC"/>
    <w:rsid w:val="002F743A"/>
    <w:rsid w:val="0030278A"/>
    <w:rsid w:val="00302C15"/>
    <w:rsid w:val="00306B26"/>
    <w:rsid w:val="00306E3A"/>
    <w:rsid w:val="0031009D"/>
    <w:rsid w:val="00310426"/>
    <w:rsid w:val="00312F46"/>
    <w:rsid w:val="0031391F"/>
    <w:rsid w:val="003162AE"/>
    <w:rsid w:val="00316A69"/>
    <w:rsid w:val="00323D4B"/>
    <w:rsid w:val="003242B7"/>
    <w:rsid w:val="0032678E"/>
    <w:rsid w:val="00326D6C"/>
    <w:rsid w:val="003275D5"/>
    <w:rsid w:val="00332050"/>
    <w:rsid w:val="00332E32"/>
    <w:rsid w:val="00333276"/>
    <w:rsid w:val="003336C5"/>
    <w:rsid w:val="00333752"/>
    <w:rsid w:val="003339A1"/>
    <w:rsid w:val="00334CE1"/>
    <w:rsid w:val="00335077"/>
    <w:rsid w:val="003353C4"/>
    <w:rsid w:val="00335A56"/>
    <w:rsid w:val="00335F1D"/>
    <w:rsid w:val="00335F99"/>
    <w:rsid w:val="003402BE"/>
    <w:rsid w:val="00341653"/>
    <w:rsid w:val="0034266A"/>
    <w:rsid w:val="00343B7C"/>
    <w:rsid w:val="00345848"/>
    <w:rsid w:val="00347A77"/>
    <w:rsid w:val="003501A2"/>
    <w:rsid w:val="0035179B"/>
    <w:rsid w:val="003519F0"/>
    <w:rsid w:val="00352826"/>
    <w:rsid w:val="00352914"/>
    <w:rsid w:val="003531A5"/>
    <w:rsid w:val="003560AA"/>
    <w:rsid w:val="00356133"/>
    <w:rsid w:val="003612BE"/>
    <w:rsid w:val="0036264C"/>
    <w:rsid w:val="00364B66"/>
    <w:rsid w:val="00364E3F"/>
    <w:rsid w:val="003663B2"/>
    <w:rsid w:val="00366D33"/>
    <w:rsid w:val="003670E1"/>
    <w:rsid w:val="003676FF"/>
    <w:rsid w:val="00367D8C"/>
    <w:rsid w:val="00370E23"/>
    <w:rsid w:val="00371309"/>
    <w:rsid w:val="00371F1A"/>
    <w:rsid w:val="0037224F"/>
    <w:rsid w:val="0037225E"/>
    <w:rsid w:val="003723C4"/>
    <w:rsid w:val="0037444B"/>
    <w:rsid w:val="00380212"/>
    <w:rsid w:val="00381149"/>
    <w:rsid w:val="00382D79"/>
    <w:rsid w:val="00383EE0"/>
    <w:rsid w:val="00385054"/>
    <w:rsid w:val="00392460"/>
    <w:rsid w:val="00393504"/>
    <w:rsid w:val="0039422E"/>
    <w:rsid w:val="00394E41"/>
    <w:rsid w:val="0039631A"/>
    <w:rsid w:val="00396B34"/>
    <w:rsid w:val="00397368"/>
    <w:rsid w:val="003974E7"/>
    <w:rsid w:val="00397F8E"/>
    <w:rsid w:val="003A0B20"/>
    <w:rsid w:val="003A4E50"/>
    <w:rsid w:val="003A5500"/>
    <w:rsid w:val="003A71F3"/>
    <w:rsid w:val="003B122C"/>
    <w:rsid w:val="003B1997"/>
    <w:rsid w:val="003B3A97"/>
    <w:rsid w:val="003B3D56"/>
    <w:rsid w:val="003B6751"/>
    <w:rsid w:val="003B6909"/>
    <w:rsid w:val="003C17DE"/>
    <w:rsid w:val="003C1BB6"/>
    <w:rsid w:val="003C1D43"/>
    <w:rsid w:val="003C2212"/>
    <w:rsid w:val="003C2CEA"/>
    <w:rsid w:val="003C2E49"/>
    <w:rsid w:val="003C3551"/>
    <w:rsid w:val="003C4CB9"/>
    <w:rsid w:val="003C60E1"/>
    <w:rsid w:val="003C6F68"/>
    <w:rsid w:val="003C732B"/>
    <w:rsid w:val="003C761C"/>
    <w:rsid w:val="003D0877"/>
    <w:rsid w:val="003D0EA2"/>
    <w:rsid w:val="003D0FE2"/>
    <w:rsid w:val="003D27E5"/>
    <w:rsid w:val="003D3512"/>
    <w:rsid w:val="003D554F"/>
    <w:rsid w:val="003D6391"/>
    <w:rsid w:val="003E0456"/>
    <w:rsid w:val="003E1844"/>
    <w:rsid w:val="003E2607"/>
    <w:rsid w:val="003E2ADA"/>
    <w:rsid w:val="003E436C"/>
    <w:rsid w:val="003E53C9"/>
    <w:rsid w:val="003E5C4C"/>
    <w:rsid w:val="003E68E3"/>
    <w:rsid w:val="003F09CE"/>
    <w:rsid w:val="003F0C23"/>
    <w:rsid w:val="003F0C7A"/>
    <w:rsid w:val="003F15F9"/>
    <w:rsid w:val="003F2F58"/>
    <w:rsid w:val="003F4BA6"/>
    <w:rsid w:val="003F5188"/>
    <w:rsid w:val="003F590E"/>
    <w:rsid w:val="003F62AA"/>
    <w:rsid w:val="003F66E5"/>
    <w:rsid w:val="003F7988"/>
    <w:rsid w:val="00402AF4"/>
    <w:rsid w:val="004034BA"/>
    <w:rsid w:val="004038BF"/>
    <w:rsid w:val="00403B6E"/>
    <w:rsid w:val="00403DF4"/>
    <w:rsid w:val="004042E6"/>
    <w:rsid w:val="004053EB"/>
    <w:rsid w:val="00405653"/>
    <w:rsid w:val="00405FAA"/>
    <w:rsid w:val="0040614F"/>
    <w:rsid w:val="00407B80"/>
    <w:rsid w:val="00412213"/>
    <w:rsid w:val="00412E3F"/>
    <w:rsid w:val="00413AC6"/>
    <w:rsid w:val="00414711"/>
    <w:rsid w:val="00414984"/>
    <w:rsid w:val="004203D8"/>
    <w:rsid w:val="00420E8C"/>
    <w:rsid w:val="00421DC6"/>
    <w:rsid w:val="00422FAC"/>
    <w:rsid w:val="00423502"/>
    <w:rsid w:val="0042456A"/>
    <w:rsid w:val="004247DA"/>
    <w:rsid w:val="00424A5B"/>
    <w:rsid w:val="00427A7D"/>
    <w:rsid w:val="00427FD0"/>
    <w:rsid w:val="00430006"/>
    <w:rsid w:val="004302C2"/>
    <w:rsid w:val="00430713"/>
    <w:rsid w:val="004311A2"/>
    <w:rsid w:val="0043194E"/>
    <w:rsid w:val="00432407"/>
    <w:rsid w:val="0043580F"/>
    <w:rsid w:val="00437D09"/>
    <w:rsid w:val="0044105C"/>
    <w:rsid w:val="00441CE5"/>
    <w:rsid w:val="00442B1A"/>
    <w:rsid w:val="0044365C"/>
    <w:rsid w:val="00444819"/>
    <w:rsid w:val="004455CE"/>
    <w:rsid w:val="00445664"/>
    <w:rsid w:val="004459E3"/>
    <w:rsid w:val="004476F0"/>
    <w:rsid w:val="004506C1"/>
    <w:rsid w:val="004523FB"/>
    <w:rsid w:val="00452445"/>
    <w:rsid w:val="00452CDC"/>
    <w:rsid w:val="0045366E"/>
    <w:rsid w:val="00456204"/>
    <w:rsid w:val="004564F7"/>
    <w:rsid w:val="004568EB"/>
    <w:rsid w:val="004576A7"/>
    <w:rsid w:val="00457934"/>
    <w:rsid w:val="00460387"/>
    <w:rsid w:val="004620F7"/>
    <w:rsid w:val="00462417"/>
    <w:rsid w:val="004625DB"/>
    <w:rsid w:val="00462ACB"/>
    <w:rsid w:val="004633A6"/>
    <w:rsid w:val="004635EE"/>
    <w:rsid w:val="00463854"/>
    <w:rsid w:val="004662BB"/>
    <w:rsid w:val="004676D5"/>
    <w:rsid w:val="00467ED3"/>
    <w:rsid w:val="004730D8"/>
    <w:rsid w:val="00480584"/>
    <w:rsid w:val="00481EB9"/>
    <w:rsid w:val="00482F04"/>
    <w:rsid w:val="004837C8"/>
    <w:rsid w:val="00483ECF"/>
    <w:rsid w:val="00485303"/>
    <w:rsid w:val="00485AE8"/>
    <w:rsid w:val="004865CF"/>
    <w:rsid w:val="00487A6F"/>
    <w:rsid w:val="004901F7"/>
    <w:rsid w:val="00490234"/>
    <w:rsid w:val="00490566"/>
    <w:rsid w:val="004916AF"/>
    <w:rsid w:val="00491A6C"/>
    <w:rsid w:val="00491C21"/>
    <w:rsid w:val="00493A66"/>
    <w:rsid w:val="00493FE9"/>
    <w:rsid w:val="0049547D"/>
    <w:rsid w:val="00496107"/>
    <w:rsid w:val="004971E8"/>
    <w:rsid w:val="004A005E"/>
    <w:rsid w:val="004A12F1"/>
    <w:rsid w:val="004A21ED"/>
    <w:rsid w:val="004A282D"/>
    <w:rsid w:val="004A4521"/>
    <w:rsid w:val="004A5E8E"/>
    <w:rsid w:val="004A650F"/>
    <w:rsid w:val="004B0A5A"/>
    <w:rsid w:val="004B12DF"/>
    <w:rsid w:val="004B13DF"/>
    <w:rsid w:val="004B167F"/>
    <w:rsid w:val="004B2B74"/>
    <w:rsid w:val="004B3DF2"/>
    <w:rsid w:val="004B4066"/>
    <w:rsid w:val="004B665D"/>
    <w:rsid w:val="004B6C83"/>
    <w:rsid w:val="004B77B9"/>
    <w:rsid w:val="004C393D"/>
    <w:rsid w:val="004C5678"/>
    <w:rsid w:val="004C570D"/>
    <w:rsid w:val="004C5E8B"/>
    <w:rsid w:val="004C6804"/>
    <w:rsid w:val="004D050A"/>
    <w:rsid w:val="004D0799"/>
    <w:rsid w:val="004D16CE"/>
    <w:rsid w:val="004D1BEB"/>
    <w:rsid w:val="004D49B0"/>
    <w:rsid w:val="004D4D6D"/>
    <w:rsid w:val="004D653C"/>
    <w:rsid w:val="004D66F5"/>
    <w:rsid w:val="004E0B0E"/>
    <w:rsid w:val="004E0D88"/>
    <w:rsid w:val="004E1097"/>
    <w:rsid w:val="004E1B63"/>
    <w:rsid w:val="004E2518"/>
    <w:rsid w:val="004E3DA2"/>
    <w:rsid w:val="004E536E"/>
    <w:rsid w:val="004E5686"/>
    <w:rsid w:val="004E5E72"/>
    <w:rsid w:val="004E6EB6"/>
    <w:rsid w:val="004F2A21"/>
    <w:rsid w:val="004F31C9"/>
    <w:rsid w:val="004F33EF"/>
    <w:rsid w:val="004F375E"/>
    <w:rsid w:val="004F3FFB"/>
    <w:rsid w:val="004F53FE"/>
    <w:rsid w:val="004F631C"/>
    <w:rsid w:val="004F6763"/>
    <w:rsid w:val="004F6FDF"/>
    <w:rsid w:val="00502BB5"/>
    <w:rsid w:val="005057E1"/>
    <w:rsid w:val="005064DF"/>
    <w:rsid w:val="00506925"/>
    <w:rsid w:val="005069A3"/>
    <w:rsid w:val="00506E49"/>
    <w:rsid w:val="0050786F"/>
    <w:rsid w:val="00510B42"/>
    <w:rsid w:val="00510EDA"/>
    <w:rsid w:val="005118C1"/>
    <w:rsid w:val="0051324B"/>
    <w:rsid w:val="005136AB"/>
    <w:rsid w:val="00515F80"/>
    <w:rsid w:val="005162A8"/>
    <w:rsid w:val="005164B0"/>
    <w:rsid w:val="0052002D"/>
    <w:rsid w:val="005219A7"/>
    <w:rsid w:val="00521A11"/>
    <w:rsid w:val="00522B26"/>
    <w:rsid w:val="0052383F"/>
    <w:rsid w:val="0052393B"/>
    <w:rsid w:val="005247DB"/>
    <w:rsid w:val="00525199"/>
    <w:rsid w:val="00525CF6"/>
    <w:rsid w:val="005276D7"/>
    <w:rsid w:val="00530F19"/>
    <w:rsid w:val="00532230"/>
    <w:rsid w:val="00532B18"/>
    <w:rsid w:val="00534289"/>
    <w:rsid w:val="0053536A"/>
    <w:rsid w:val="005354E0"/>
    <w:rsid w:val="00537030"/>
    <w:rsid w:val="00540546"/>
    <w:rsid w:val="00540D79"/>
    <w:rsid w:val="00540F1C"/>
    <w:rsid w:val="00541520"/>
    <w:rsid w:val="00541A0E"/>
    <w:rsid w:val="0054257C"/>
    <w:rsid w:val="0054431C"/>
    <w:rsid w:val="00544721"/>
    <w:rsid w:val="00545DAD"/>
    <w:rsid w:val="00546B55"/>
    <w:rsid w:val="00547417"/>
    <w:rsid w:val="005475A0"/>
    <w:rsid w:val="0055013D"/>
    <w:rsid w:val="00551B32"/>
    <w:rsid w:val="00552A82"/>
    <w:rsid w:val="00556D57"/>
    <w:rsid w:val="00563247"/>
    <w:rsid w:val="005634B1"/>
    <w:rsid w:val="00564148"/>
    <w:rsid w:val="00564768"/>
    <w:rsid w:val="005664BB"/>
    <w:rsid w:val="0056681F"/>
    <w:rsid w:val="00566DFF"/>
    <w:rsid w:val="005702A9"/>
    <w:rsid w:val="005716AD"/>
    <w:rsid w:val="00572BCC"/>
    <w:rsid w:val="005734F8"/>
    <w:rsid w:val="005735E3"/>
    <w:rsid w:val="0057688A"/>
    <w:rsid w:val="00576F1A"/>
    <w:rsid w:val="0057730A"/>
    <w:rsid w:val="005808E7"/>
    <w:rsid w:val="005809D2"/>
    <w:rsid w:val="00580E9C"/>
    <w:rsid w:val="0058285A"/>
    <w:rsid w:val="00583467"/>
    <w:rsid w:val="00583509"/>
    <w:rsid w:val="0058363A"/>
    <w:rsid w:val="00585874"/>
    <w:rsid w:val="00585DF9"/>
    <w:rsid w:val="00586E82"/>
    <w:rsid w:val="0058760E"/>
    <w:rsid w:val="00587A1E"/>
    <w:rsid w:val="005900E4"/>
    <w:rsid w:val="00590208"/>
    <w:rsid w:val="005902B7"/>
    <w:rsid w:val="00592949"/>
    <w:rsid w:val="00593DB1"/>
    <w:rsid w:val="00595F09"/>
    <w:rsid w:val="005A05D6"/>
    <w:rsid w:val="005A082C"/>
    <w:rsid w:val="005A29D6"/>
    <w:rsid w:val="005A2CAD"/>
    <w:rsid w:val="005A54A3"/>
    <w:rsid w:val="005A5588"/>
    <w:rsid w:val="005A607C"/>
    <w:rsid w:val="005A705B"/>
    <w:rsid w:val="005A70FC"/>
    <w:rsid w:val="005A7480"/>
    <w:rsid w:val="005A7DF5"/>
    <w:rsid w:val="005B003C"/>
    <w:rsid w:val="005B0397"/>
    <w:rsid w:val="005B121E"/>
    <w:rsid w:val="005B1997"/>
    <w:rsid w:val="005B1CDF"/>
    <w:rsid w:val="005B218B"/>
    <w:rsid w:val="005B28B3"/>
    <w:rsid w:val="005B2FF4"/>
    <w:rsid w:val="005B31CE"/>
    <w:rsid w:val="005B3414"/>
    <w:rsid w:val="005B3ABE"/>
    <w:rsid w:val="005B5BE6"/>
    <w:rsid w:val="005B7575"/>
    <w:rsid w:val="005C0572"/>
    <w:rsid w:val="005C0EE5"/>
    <w:rsid w:val="005C1C00"/>
    <w:rsid w:val="005C2450"/>
    <w:rsid w:val="005C2F22"/>
    <w:rsid w:val="005C51F1"/>
    <w:rsid w:val="005C5FE2"/>
    <w:rsid w:val="005D35B4"/>
    <w:rsid w:val="005D372E"/>
    <w:rsid w:val="005D5FBC"/>
    <w:rsid w:val="005D7BA6"/>
    <w:rsid w:val="005E0EDF"/>
    <w:rsid w:val="005E2343"/>
    <w:rsid w:val="005E25ED"/>
    <w:rsid w:val="005E2965"/>
    <w:rsid w:val="005E5064"/>
    <w:rsid w:val="005E6B51"/>
    <w:rsid w:val="005E6D77"/>
    <w:rsid w:val="005E7C12"/>
    <w:rsid w:val="005F071B"/>
    <w:rsid w:val="005F0F07"/>
    <w:rsid w:val="005F1027"/>
    <w:rsid w:val="005F15BD"/>
    <w:rsid w:val="005F4F92"/>
    <w:rsid w:val="005F57B5"/>
    <w:rsid w:val="005F762C"/>
    <w:rsid w:val="006000BC"/>
    <w:rsid w:val="0060038D"/>
    <w:rsid w:val="00600982"/>
    <w:rsid w:val="00600B73"/>
    <w:rsid w:val="00601B04"/>
    <w:rsid w:val="00602122"/>
    <w:rsid w:val="0060315C"/>
    <w:rsid w:val="00604288"/>
    <w:rsid w:val="0060571E"/>
    <w:rsid w:val="00606BF1"/>
    <w:rsid w:val="006074AC"/>
    <w:rsid w:val="00607C56"/>
    <w:rsid w:val="006106BF"/>
    <w:rsid w:val="006107AC"/>
    <w:rsid w:val="00610822"/>
    <w:rsid w:val="00611FD0"/>
    <w:rsid w:val="00612984"/>
    <w:rsid w:val="00612AD3"/>
    <w:rsid w:val="00613E62"/>
    <w:rsid w:val="00614682"/>
    <w:rsid w:val="00614ABC"/>
    <w:rsid w:val="0061616C"/>
    <w:rsid w:val="00616587"/>
    <w:rsid w:val="00620AF2"/>
    <w:rsid w:val="00620D27"/>
    <w:rsid w:val="006218DD"/>
    <w:rsid w:val="00621B0A"/>
    <w:rsid w:val="00622297"/>
    <w:rsid w:val="00622CC7"/>
    <w:rsid w:val="0062317B"/>
    <w:rsid w:val="00624F2A"/>
    <w:rsid w:val="006252EF"/>
    <w:rsid w:val="00626010"/>
    <w:rsid w:val="00627317"/>
    <w:rsid w:val="00627D42"/>
    <w:rsid w:val="00630683"/>
    <w:rsid w:val="006336D0"/>
    <w:rsid w:val="00635079"/>
    <w:rsid w:val="00637448"/>
    <w:rsid w:val="00640236"/>
    <w:rsid w:val="006402FE"/>
    <w:rsid w:val="0064281E"/>
    <w:rsid w:val="0064647B"/>
    <w:rsid w:val="006468A0"/>
    <w:rsid w:val="00647D50"/>
    <w:rsid w:val="0065095A"/>
    <w:rsid w:val="006514F9"/>
    <w:rsid w:val="006518B6"/>
    <w:rsid w:val="00651D86"/>
    <w:rsid w:val="00654857"/>
    <w:rsid w:val="00654B87"/>
    <w:rsid w:val="00656FD9"/>
    <w:rsid w:val="00657CDA"/>
    <w:rsid w:val="00657DBD"/>
    <w:rsid w:val="00657E2E"/>
    <w:rsid w:val="00660634"/>
    <w:rsid w:val="00661136"/>
    <w:rsid w:val="00661505"/>
    <w:rsid w:val="00661D2A"/>
    <w:rsid w:val="00661F5F"/>
    <w:rsid w:val="00662E2A"/>
    <w:rsid w:val="00666FDE"/>
    <w:rsid w:val="006700B7"/>
    <w:rsid w:val="006705BA"/>
    <w:rsid w:val="00670E5C"/>
    <w:rsid w:val="00670E8D"/>
    <w:rsid w:val="00671A6A"/>
    <w:rsid w:val="00675024"/>
    <w:rsid w:val="00676597"/>
    <w:rsid w:val="00676F44"/>
    <w:rsid w:val="00677B4C"/>
    <w:rsid w:val="00680DEE"/>
    <w:rsid w:val="00681612"/>
    <w:rsid w:val="00681A35"/>
    <w:rsid w:val="00681EE0"/>
    <w:rsid w:val="0068262E"/>
    <w:rsid w:val="00684B17"/>
    <w:rsid w:val="00686122"/>
    <w:rsid w:val="00686316"/>
    <w:rsid w:val="00686586"/>
    <w:rsid w:val="0069080C"/>
    <w:rsid w:val="00692874"/>
    <w:rsid w:val="0069365C"/>
    <w:rsid w:val="00694A03"/>
    <w:rsid w:val="006968D3"/>
    <w:rsid w:val="00696C19"/>
    <w:rsid w:val="0069729A"/>
    <w:rsid w:val="00697732"/>
    <w:rsid w:val="006A0365"/>
    <w:rsid w:val="006A053E"/>
    <w:rsid w:val="006A1CAF"/>
    <w:rsid w:val="006A29B4"/>
    <w:rsid w:val="006A35CD"/>
    <w:rsid w:val="006A49B0"/>
    <w:rsid w:val="006A5F60"/>
    <w:rsid w:val="006A6B72"/>
    <w:rsid w:val="006A72C2"/>
    <w:rsid w:val="006B1785"/>
    <w:rsid w:val="006B455E"/>
    <w:rsid w:val="006B4F93"/>
    <w:rsid w:val="006C12C7"/>
    <w:rsid w:val="006C3930"/>
    <w:rsid w:val="006C42A0"/>
    <w:rsid w:val="006C4B7E"/>
    <w:rsid w:val="006C75DB"/>
    <w:rsid w:val="006C7C88"/>
    <w:rsid w:val="006D298F"/>
    <w:rsid w:val="006D2B05"/>
    <w:rsid w:val="006D2B8F"/>
    <w:rsid w:val="006D4606"/>
    <w:rsid w:val="006D578E"/>
    <w:rsid w:val="006D590A"/>
    <w:rsid w:val="006D5A36"/>
    <w:rsid w:val="006D6C32"/>
    <w:rsid w:val="006D6FC0"/>
    <w:rsid w:val="006D7C85"/>
    <w:rsid w:val="006D7C9F"/>
    <w:rsid w:val="006E00AD"/>
    <w:rsid w:val="006E16DA"/>
    <w:rsid w:val="006E1AB2"/>
    <w:rsid w:val="006E1B3C"/>
    <w:rsid w:val="006E2898"/>
    <w:rsid w:val="006E2C52"/>
    <w:rsid w:val="006E63BA"/>
    <w:rsid w:val="006E7D14"/>
    <w:rsid w:val="006F1D00"/>
    <w:rsid w:val="006F4010"/>
    <w:rsid w:val="006F43D4"/>
    <w:rsid w:val="006F57C7"/>
    <w:rsid w:val="006F63B3"/>
    <w:rsid w:val="006F6AF9"/>
    <w:rsid w:val="006F75EC"/>
    <w:rsid w:val="00700604"/>
    <w:rsid w:val="00701AD3"/>
    <w:rsid w:val="00702120"/>
    <w:rsid w:val="00702790"/>
    <w:rsid w:val="00702E17"/>
    <w:rsid w:val="0070305A"/>
    <w:rsid w:val="007038F7"/>
    <w:rsid w:val="00704EB4"/>
    <w:rsid w:val="00705712"/>
    <w:rsid w:val="0070598A"/>
    <w:rsid w:val="00705FA1"/>
    <w:rsid w:val="0070755C"/>
    <w:rsid w:val="00710239"/>
    <w:rsid w:val="007110C4"/>
    <w:rsid w:val="00711BCE"/>
    <w:rsid w:val="00711DD7"/>
    <w:rsid w:val="00714C7E"/>
    <w:rsid w:val="00715D94"/>
    <w:rsid w:val="007168DC"/>
    <w:rsid w:val="00716B98"/>
    <w:rsid w:val="00717F32"/>
    <w:rsid w:val="007203C0"/>
    <w:rsid w:val="0072116A"/>
    <w:rsid w:val="00721D69"/>
    <w:rsid w:val="00724991"/>
    <w:rsid w:val="00724B5E"/>
    <w:rsid w:val="007253FC"/>
    <w:rsid w:val="0072553E"/>
    <w:rsid w:val="0073075B"/>
    <w:rsid w:val="0073230D"/>
    <w:rsid w:val="00732CBD"/>
    <w:rsid w:val="00733220"/>
    <w:rsid w:val="00733603"/>
    <w:rsid w:val="0073361E"/>
    <w:rsid w:val="00733968"/>
    <w:rsid w:val="00733F14"/>
    <w:rsid w:val="007340C6"/>
    <w:rsid w:val="007342E6"/>
    <w:rsid w:val="00734C87"/>
    <w:rsid w:val="00735BEE"/>
    <w:rsid w:val="00736893"/>
    <w:rsid w:val="00736C83"/>
    <w:rsid w:val="00736C95"/>
    <w:rsid w:val="00736CC5"/>
    <w:rsid w:val="00737513"/>
    <w:rsid w:val="00740DA9"/>
    <w:rsid w:val="00742DEF"/>
    <w:rsid w:val="00742F21"/>
    <w:rsid w:val="00742FD2"/>
    <w:rsid w:val="0074449E"/>
    <w:rsid w:val="007447C5"/>
    <w:rsid w:val="00744C3E"/>
    <w:rsid w:val="00745B6D"/>
    <w:rsid w:val="00747564"/>
    <w:rsid w:val="00747BFF"/>
    <w:rsid w:val="00747FF6"/>
    <w:rsid w:val="007510CB"/>
    <w:rsid w:val="0075126C"/>
    <w:rsid w:val="00751276"/>
    <w:rsid w:val="00753B77"/>
    <w:rsid w:val="00753D55"/>
    <w:rsid w:val="00753D93"/>
    <w:rsid w:val="00755425"/>
    <w:rsid w:val="00756622"/>
    <w:rsid w:val="007618AE"/>
    <w:rsid w:val="00761D49"/>
    <w:rsid w:val="00761E3F"/>
    <w:rsid w:val="0076211D"/>
    <w:rsid w:val="00762436"/>
    <w:rsid w:val="007640ED"/>
    <w:rsid w:val="0076435C"/>
    <w:rsid w:val="007653ED"/>
    <w:rsid w:val="00767DCC"/>
    <w:rsid w:val="00771E85"/>
    <w:rsid w:val="007723EC"/>
    <w:rsid w:val="00782566"/>
    <w:rsid w:val="00783099"/>
    <w:rsid w:val="0078473D"/>
    <w:rsid w:val="00784C40"/>
    <w:rsid w:val="007904A6"/>
    <w:rsid w:val="0079131A"/>
    <w:rsid w:val="00791590"/>
    <w:rsid w:val="00792F63"/>
    <w:rsid w:val="00792F9A"/>
    <w:rsid w:val="00793191"/>
    <w:rsid w:val="00793A56"/>
    <w:rsid w:val="00793E05"/>
    <w:rsid w:val="007946D0"/>
    <w:rsid w:val="00794849"/>
    <w:rsid w:val="00796993"/>
    <w:rsid w:val="007979DC"/>
    <w:rsid w:val="007A00A6"/>
    <w:rsid w:val="007A0FD5"/>
    <w:rsid w:val="007A1160"/>
    <w:rsid w:val="007A1764"/>
    <w:rsid w:val="007A1E32"/>
    <w:rsid w:val="007A2A28"/>
    <w:rsid w:val="007A4135"/>
    <w:rsid w:val="007A55A7"/>
    <w:rsid w:val="007A7875"/>
    <w:rsid w:val="007A79B1"/>
    <w:rsid w:val="007B0A3F"/>
    <w:rsid w:val="007B15F5"/>
    <w:rsid w:val="007B2A36"/>
    <w:rsid w:val="007B71C7"/>
    <w:rsid w:val="007B737E"/>
    <w:rsid w:val="007C0D48"/>
    <w:rsid w:val="007C35F2"/>
    <w:rsid w:val="007C3D60"/>
    <w:rsid w:val="007C5277"/>
    <w:rsid w:val="007C61A3"/>
    <w:rsid w:val="007C6569"/>
    <w:rsid w:val="007D0522"/>
    <w:rsid w:val="007D1A70"/>
    <w:rsid w:val="007D2D48"/>
    <w:rsid w:val="007D3C52"/>
    <w:rsid w:val="007D51F3"/>
    <w:rsid w:val="007D551B"/>
    <w:rsid w:val="007D65B3"/>
    <w:rsid w:val="007D6AD7"/>
    <w:rsid w:val="007D6C79"/>
    <w:rsid w:val="007D6EAE"/>
    <w:rsid w:val="007E04CB"/>
    <w:rsid w:val="007E05EF"/>
    <w:rsid w:val="007E128A"/>
    <w:rsid w:val="007E148D"/>
    <w:rsid w:val="007E18D0"/>
    <w:rsid w:val="007E2DAD"/>
    <w:rsid w:val="007E2DD0"/>
    <w:rsid w:val="007E32DD"/>
    <w:rsid w:val="007E7009"/>
    <w:rsid w:val="007E750D"/>
    <w:rsid w:val="007E7DFE"/>
    <w:rsid w:val="007F1A34"/>
    <w:rsid w:val="007F1A39"/>
    <w:rsid w:val="007F2485"/>
    <w:rsid w:val="007F27AB"/>
    <w:rsid w:val="007F4BFC"/>
    <w:rsid w:val="007F7F48"/>
    <w:rsid w:val="00800F8C"/>
    <w:rsid w:val="00801086"/>
    <w:rsid w:val="00802283"/>
    <w:rsid w:val="00803015"/>
    <w:rsid w:val="00803456"/>
    <w:rsid w:val="00805AE1"/>
    <w:rsid w:val="00806542"/>
    <w:rsid w:val="00806ECF"/>
    <w:rsid w:val="0080732A"/>
    <w:rsid w:val="00810A99"/>
    <w:rsid w:val="0081125E"/>
    <w:rsid w:val="00812491"/>
    <w:rsid w:val="00812955"/>
    <w:rsid w:val="008131C2"/>
    <w:rsid w:val="00813C04"/>
    <w:rsid w:val="00813CBF"/>
    <w:rsid w:val="008144FE"/>
    <w:rsid w:val="00814C91"/>
    <w:rsid w:val="008160F4"/>
    <w:rsid w:val="008177F1"/>
    <w:rsid w:val="008200EE"/>
    <w:rsid w:val="008204BA"/>
    <w:rsid w:val="0082234C"/>
    <w:rsid w:val="00823963"/>
    <w:rsid w:val="00823A03"/>
    <w:rsid w:val="00825455"/>
    <w:rsid w:val="0082700D"/>
    <w:rsid w:val="008279D3"/>
    <w:rsid w:val="00830B7E"/>
    <w:rsid w:val="00832473"/>
    <w:rsid w:val="008340E0"/>
    <w:rsid w:val="00836915"/>
    <w:rsid w:val="00836FCA"/>
    <w:rsid w:val="008408DA"/>
    <w:rsid w:val="00840937"/>
    <w:rsid w:val="008409E5"/>
    <w:rsid w:val="00840DD6"/>
    <w:rsid w:val="00842BED"/>
    <w:rsid w:val="00843319"/>
    <w:rsid w:val="00843667"/>
    <w:rsid w:val="008437FA"/>
    <w:rsid w:val="008445A0"/>
    <w:rsid w:val="0084548F"/>
    <w:rsid w:val="00846F52"/>
    <w:rsid w:val="00847A66"/>
    <w:rsid w:val="008502B6"/>
    <w:rsid w:val="008506AA"/>
    <w:rsid w:val="00851A64"/>
    <w:rsid w:val="00854874"/>
    <w:rsid w:val="008557D3"/>
    <w:rsid w:val="00857C8F"/>
    <w:rsid w:val="0086053E"/>
    <w:rsid w:val="00861519"/>
    <w:rsid w:val="008618ED"/>
    <w:rsid w:val="008628A1"/>
    <w:rsid w:val="00867073"/>
    <w:rsid w:val="0086737D"/>
    <w:rsid w:val="008676F7"/>
    <w:rsid w:val="008706D9"/>
    <w:rsid w:val="0087104D"/>
    <w:rsid w:val="0087269C"/>
    <w:rsid w:val="008734AF"/>
    <w:rsid w:val="0087560B"/>
    <w:rsid w:val="00877F5B"/>
    <w:rsid w:val="0088007B"/>
    <w:rsid w:val="00880F37"/>
    <w:rsid w:val="008813EA"/>
    <w:rsid w:val="00881436"/>
    <w:rsid w:val="00882841"/>
    <w:rsid w:val="00882CD7"/>
    <w:rsid w:val="00884C19"/>
    <w:rsid w:val="00885DD4"/>
    <w:rsid w:val="0088668B"/>
    <w:rsid w:val="0088701E"/>
    <w:rsid w:val="00887AC9"/>
    <w:rsid w:val="00887F12"/>
    <w:rsid w:val="00890062"/>
    <w:rsid w:val="00891423"/>
    <w:rsid w:val="00891D71"/>
    <w:rsid w:val="00892A32"/>
    <w:rsid w:val="00892B29"/>
    <w:rsid w:val="008948D7"/>
    <w:rsid w:val="00895FCD"/>
    <w:rsid w:val="00897B17"/>
    <w:rsid w:val="008A1646"/>
    <w:rsid w:val="008A19E1"/>
    <w:rsid w:val="008A1BDD"/>
    <w:rsid w:val="008A2941"/>
    <w:rsid w:val="008A2D01"/>
    <w:rsid w:val="008A4421"/>
    <w:rsid w:val="008A586F"/>
    <w:rsid w:val="008A659C"/>
    <w:rsid w:val="008A7848"/>
    <w:rsid w:val="008A78C8"/>
    <w:rsid w:val="008B1AE0"/>
    <w:rsid w:val="008B4799"/>
    <w:rsid w:val="008B4B1C"/>
    <w:rsid w:val="008B4F2C"/>
    <w:rsid w:val="008B5A3C"/>
    <w:rsid w:val="008B663E"/>
    <w:rsid w:val="008B6BBB"/>
    <w:rsid w:val="008B7D35"/>
    <w:rsid w:val="008C1D19"/>
    <w:rsid w:val="008C1D21"/>
    <w:rsid w:val="008C300A"/>
    <w:rsid w:val="008C3220"/>
    <w:rsid w:val="008C3B93"/>
    <w:rsid w:val="008C3ED7"/>
    <w:rsid w:val="008C4675"/>
    <w:rsid w:val="008C5A70"/>
    <w:rsid w:val="008C7672"/>
    <w:rsid w:val="008D0937"/>
    <w:rsid w:val="008D0F6E"/>
    <w:rsid w:val="008D365E"/>
    <w:rsid w:val="008D483F"/>
    <w:rsid w:val="008D532C"/>
    <w:rsid w:val="008D62D7"/>
    <w:rsid w:val="008D63D8"/>
    <w:rsid w:val="008D74FA"/>
    <w:rsid w:val="008D7C98"/>
    <w:rsid w:val="008E21AF"/>
    <w:rsid w:val="008E25A5"/>
    <w:rsid w:val="008E3112"/>
    <w:rsid w:val="008E32FD"/>
    <w:rsid w:val="008E45CD"/>
    <w:rsid w:val="008E782F"/>
    <w:rsid w:val="008E7C9B"/>
    <w:rsid w:val="008F1E79"/>
    <w:rsid w:val="008F2B63"/>
    <w:rsid w:val="008F4322"/>
    <w:rsid w:val="008F47B6"/>
    <w:rsid w:val="008F56CF"/>
    <w:rsid w:val="008F5DF6"/>
    <w:rsid w:val="008F6BFE"/>
    <w:rsid w:val="008F6CC0"/>
    <w:rsid w:val="00901CA2"/>
    <w:rsid w:val="009044E3"/>
    <w:rsid w:val="00905521"/>
    <w:rsid w:val="00905B47"/>
    <w:rsid w:val="00905F63"/>
    <w:rsid w:val="00910556"/>
    <w:rsid w:val="00910DA1"/>
    <w:rsid w:val="00910EF5"/>
    <w:rsid w:val="0091517C"/>
    <w:rsid w:val="00915185"/>
    <w:rsid w:val="00915370"/>
    <w:rsid w:val="00915831"/>
    <w:rsid w:val="00921C71"/>
    <w:rsid w:val="00921C93"/>
    <w:rsid w:val="00922304"/>
    <w:rsid w:val="00922CC0"/>
    <w:rsid w:val="00922E30"/>
    <w:rsid w:val="00923DFF"/>
    <w:rsid w:val="00924CCE"/>
    <w:rsid w:val="00925889"/>
    <w:rsid w:val="0092650D"/>
    <w:rsid w:val="00927003"/>
    <w:rsid w:val="0092779F"/>
    <w:rsid w:val="00927C2E"/>
    <w:rsid w:val="00927CF3"/>
    <w:rsid w:val="00927D83"/>
    <w:rsid w:val="00930C87"/>
    <w:rsid w:val="009312F8"/>
    <w:rsid w:val="00932FE6"/>
    <w:rsid w:val="009332B9"/>
    <w:rsid w:val="0093340F"/>
    <w:rsid w:val="00935902"/>
    <w:rsid w:val="00936D21"/>
    <w:rsid w:val="0093741E"/>
    <w:rsid w:val="00937986"/>
    <w:rsid w:val="00940518"/>
    <w:rsid w:val="00941E23"/>
    <w:rsid w:val="00941E8F"/>
    <w:rsid w:val="00942CC5"/>
    <w:rsid w:val="00942EB3"/>
    <w:rsid w:val="0094381F"/>
    <w:rsid w:val="00943A9C"/>
    <w:rsid w:val="00943AD6"/>
    <w:rsid w:val="009459E2"/>
    <w:rsid w:val="009461B6"/>
    <w:rsid w:val="0094645B"/>
    <w:rsid w:val="0095026B"/>
    <w:rsid w:val="00950F0E"/>
    <w:rsid w:val="009520FE"/>
    <w:rsid w:val="00952AC3"/>
    <w:rsid w:val="0095535E"/>
    <w:rsid w:val="009600CE"/>
    <w:rsid w:val="009612FB"/>
    <w:rsid w:val="00962107"/>
    <w:rsid w:val="009641B4"/>
    <w:rsid w:val="009645EE"/>
    <w:rsid w:val="00964989"/>
    <w:rsid w:val="00964FB9"/>
    <w:rsid w:val="00965823"/>
    <w:rsid w:val="00966FE3"/>
    <w:rsid w:val="00967A41"/>
    <w:rsid w:val="00970811"/>
    <w:rsid w:val="00970B24"/>
    <w:rsid w:val="00971465"/>
    <w:rsid w:val="0097334C"/>
    <w:rsid w:val="00975CBE"/>
    <w:rsid w:val="00975E7E"/>
    <w:rsid w:val="00975FD7"/>
    <w:rsid w:val="00980674"/>
    <w:rsid w:val="00980B0D"/>
    <w:rsid w:val="009815A2"/>
    <w:rsid w:val="00983555"/>
    <w:rsid w:val="00984C32"/>
    <w:rsid w:val="009863EF"/>
    <w:rsid w:val="00987497"/>
    <w:rsid w:val="00994ABC"/>
    <w:rsid w:val="009959FF"/>
    <w:rsid w:val="00996302"/>
    <w:rsid w:val="00996D9B"/>
    <w:rsid w:val="00997884"/>
    <w:rsid w:val="009A0BBF"/>
    <w:rsid w:val="009A0F5B"/>
    <w:rsid w:val="009A1CD1"/>
    <w:rsid w:val="009A2111"/>
    <w:rsid w:val="009A3EC6"/>
    <w:rsid w:val="009A6C9B"/>
    <w:rsid w:val="009A7248"/>
    <w:rsid w:val="009A73F0"/>
    <w:rsid w:val="009A7A35"/>
    <w:rsid w:val="009B046D"/>
    <w:rsid w:val="009B0474"/>
    <w:rsid w:val="009B22C3"/>
    <w:rsid w:val="009B3625"/>
    <w:rsid w:val="009B3DF4"/>
    <w:rsid w:val="009B3DF5"/>
    <w:rsid w:val="009B3FAC"/>
    <w:rsid w:val="009B5098"/>
    <w:rsid w:val="009B63C4"/>
    <w:rsid w:val="009B6F09"/>
    <w:rsid w:val="009B77F8"/>
    <w:rsid w:val="009B7A41"/>
    <w:rsid w:val="009C2D5B"/>
    <w:rsid w:val="009C3CE4"/>
    <w:rsid w:val="009C484A"/>
    <w:rsid w:val="009C4C50"/>
    <w:rsid w:val="009C5FD5"/>
    <w:rsid w:val="009D0408"/>
    <w:rsid w:val="009D3C0D"/>
    <w:rsid w:val="009D5521"/>
    <w:rsid w:val="009D5E2F"/>
    <w:rsid w:val="009D684B"/>
    <w:rsid w:val="009E0E5C"/>
    <w:rsid w:val="009E2D1A"/>
    <w:rsid w:val="009E3FAB"/>
    <w:rsid w:val="009E7EC9"/>
    <w:rsid w:val="009F03C3"/>
    <w:rsid w:val="009F096D"/>
    <w:rsid w:val="009F21C3"/>
    <w:rsid w:val="009F3A06"/>
    <w:rsid w:val="009F4149"/>
    <w:rsid w:val="009F5390"/>
    <w:rsid w:val="009F6F81"/>
    <w:rsid w:val="009F791F"/>
    <w:rsid w:val="009F7B5C"/>
    <w:rsid w:val="00A005F5"/>
    <w:rsid w:val="00A01A7A"/>
    <w:rsid w:val="00A01B00"/>
    <w:rsid w:val="00A03236"/>
    <w:rsid w:val="00A04DE6"/>
    <w:rsid w:val="00A07287"/>
    <w:rsid w:val="00A10985"/>
    <w:rsid w:val="00A10EFF"/>
    <w:rsid w:val="00A11605"/>
    <w:rsid w:val="00A11AD6"/>
    <w:rsid w:val="00A13754"/>
    <w:rsid w:val="00A1464A"/>
    <w:rsid w:val="00A14F0E"/>
    <w:rsid w:val="00A15EE5"/>
    <w:rsid w:val="00A160F4"/>
    <w:rsid w:val="00A1658F"/>
    <w:rsid w:val="00A16EE3"/>
    <w:rsid w:val="00A20159"/>
    <w:rsid w:val="00A20786"/>
    <w:rsid w:val="00A21E1E"/>
    <w:rsid w:val="00A22EC4"/>
    <w:rsid w:val="00A2313C"/>
    <w:rsid w:val="00A2314D"/>
    <w:rsid w:val="00A236F8"/>
    <w:rsid w:val="00A244E8"/>
    <w:rsid w:val="00A25AB5"/>
    <w:rsid w:val="00A26AB6"/>
    <w:rsid w:val="00A27945"/>
    <w:rsid w:val="00A315BC"/>
    <w:rsid w:val="00A35F73"/>
    <w:rsid w:val="00A41F13"/>
    <w:rsid w:val="00A42C9E"/>
    <w:rsid w:val="00A43A4F"/>
    <w:rsid w:val="00A44AA2"/>
    <w:rsid w:val="00A44BB3"/>
    <w:rsid w:val="00A4752C"/>
    <w:rsid w:val="00A47C62"/>
    <w:rsid w:val="00A47D6B"/>
    <w:rsid w:val="00A5310A"/>
    <w:rsid w:val="00A5346B"/>
    <w:rsid w:val="00A56784"/>
    <w:rsid w:val="00A57322"/>
    <w:rsid w:val="00A578C6"/>
    <w:rsid w:val="00A6107A"/>
    <w:rsid w:val="00A618B1"/>
    <w:rsid w:val="00A62235"/>
    <w:rsid w:val="00A62D9B"/>
    <w:rsid w:val="00A6562E"/>
    <w:rsid w:val="00A672CF"/>
    <w:rsid w:val="00A7179D"/>
    <w:rsid w:val="00A71B2A"/>
    <w:rsid w:val="00A7318D"/>
    <w:rsid w:val="00A74416"/>
    <w:rsid w:val="00A74441"/>
    <w:rsid w:val="00A768FA"/>
    <w:rsid w:val="00A770E7"/>
    <w:rsid w:val="00A81518"/>
    <w:rsid w:val="00A81C90"/>
    <w:rsid w:val="00A82706"/>
    <w:rsid w:val="00A82BF6"/>
    <w:rsid w:val="00A84E41"/>
    <w:rsid w:val="00A857BB"/>
    <w:rsid w:val="00A858D3"/>
    <w:rsid w:val="00A860DA"/>
    <w:rsid w:val="00A86BD8"/>
    <w:rsid w:val="00A87C74"/>
    <w:rsid w:val="00A906A8"/>
    <w:rsid w:val="00A91887"/>
    <w:rsid w:val="00A94F87"/>
    <w:rsid w:val="00A95529"/>
    <w:rsid w:val="00A958CC"/>
    <w:rsid w:val="00A97509"/>
    <w:rsid w:val="00AA293D"/>
    <w:rsid w:val="00AA5382"/>
    <w:rsid w:val="00AA550A"/>
    <w:rsid w:val="00AA6363"/>
    <w:rsid w:val="00AB30A6"/>
    <w:rsid w:val="00AB34EF"/>
    <w:rsid w:val="00AB35C3"/>
    <w:rsid w:val="00AB5460"/>
    <w:rsid w:val="00AB7B25"/>
    <w:rsid w:val="00AB7CE3"/>
    <w:rsid w:val="00AC0B8B"/>
    <w:rsid w:val="00AC13C2"/>
    <w:rsid w:val="00AC4088"/>
    <w:rsid w:val="00AC5AA6"/>
    <w:rsid w:val="00AC5CE7"/>
    <w:rsid w:val="00AC6FBE"/>
    <w:rsid w:val="00AC7678"/>
    <w:rsid w:val="00AC7FE5"/>
    <w:rsid w:val="00AD1269"/>
    <w:rsid w:val="00AD1740"/>
    <w:rsid w:val="00AD22B8"/>
    <w:rsid w:val="00AD2544"/>
    <w:rsid w:val="00AD3E8A"/>
    <w:rsid w:val="00AD49B2"/>
    <w:rsid w:val="00AD4B1A"/>
    <w:rsid w:val="00AD5299"/>
    <w:rsid w:val="00AD58F2"/>
    <w:rsid w:val="00AD5AD1"/>
    <w:rsid w:val="00AD5B6C"/>
    <w:rsid w:val="00AD5EC9"/>
    <w:rsid w:val="00AD7237"/>
    <w:rsid w:val="00AD76BD"/>
    <w:rsid w:val="00AE0EBE"/>
    <w:rsid w:val="00AE21A0"/>
    <w:rsid w:val="00AE2813"/>
    <w:rsid w:val="00AE641A"/>
    <w:rsid w:val="00AF01DB"/>
    <w:rsid w:val="00AF0AED"/>
    <w:rsid w:val="00AF2CB3"/>
    <w:rsid w:val="00AF2EB3"/>
    <w:rsid w:val="00AF37D2"/>
    <w:rsid w:val="00AF391E"/>
    <w:rsid w:val="00AF4665"/>
    <w:rsid w:val="00AF6364"/>
    <w:rsid w:val="00AF7281"/>
    <w:rsid w:val="00AF7744"/>
    <w:rsid w:val="00AF78BB"/>
    <w:rsid w:val="00B00B36"/>
    <w:rsid w:val="00B01488"/>
    <w:rsid w:val="00B0188C"/>
    <w:rsid w:val="00B01E47"/>
    <w:rsid w:val="00B118A9"/>
    <w:rsid w:val="00B12033"/>
    <w:rsid w:val="00B125FA"/>
    <w:rsid w:val="00B13BD7"/>
    <w:rsid w:val="00B143BC"/>
    <w:rsid w:val="00B14E8D"/>
    <w:rsid w:val="00B15503"/>
    <w:rsid w:val="00B16753"/>
    <w:rsid w:val="00B200A0"/>
    <w:rsid w:val="00B201AE"/>
    <w:rsid w:val="00B2179B"/>
    <w:rsid w:val="00B217E9"/>
    <w:rsid w:val="00B23B31"/>
    <w:rsid w:val="00B23EBB"/>
    <w:rsid w:val="00B252F5"/>
    <w:rsid w:val="00B2556E"/>
    <w:rsid w:val="00B27753"/>
    <w:rsid w:val="00B305E8"/>
    <w:rsid w:val="00B30EF6"/>
    <w:rsid w:val="00B31E07"/>
    <w:rsid w:val="00B345E5"/>
    <w:rsid w:val="00B35071"/>
    <w:rsid w:val="00B36663"/>
    <w:rsid w:val="00B37651"/>
    <w:rsid w:val="00B3778A"/>
    <w:rsid w:val="00B378AB"/>
    <w:rsid w:val="00B37C47"/>
    <w:rsid w:val="00B401E8"/>
    <w:rsid w:val="00B4096C"/>
    <w:rsid w:val="00B421BF"/>
    <w:rsid w:val="00B4275F"/>
    <w:rsid w:val="00B42C32"/>
    <w:rsid w:val="00B46D76"/>
    <w:rsid w:val="00B50E93"/>
    <w:rsid w:val="00B51155"/>
    <w:rsid w:val="00B51E39"/>
    <w:rsid w:val="00B52BB3"/>
    <w:rsid w:val="00B52DF6"/>
    <w:rsid w:val="00B535D9"/>
    <w:rsid w:val="00B5384A"/>
    <w:rsid w:val="00B538EC"/>
    <w:rsid w:val="00B56792"/>
    <w:rsid w:val="00B574F8"/>
    <w:rsid w:val="00B5756A"/>
    <w:rsid w:val="00B6040C"/>
    <w:rsid w:val="00B6115D"/>
    <w:rsid w:val="00B611AB"/>
    <w:rsid w:val="00B62138"/>
    <w:rsid w:val="00B621BC"/>
    <w:rsid w:val="00B64625"/>
    <w:rsid w:val="00B65A84"/>
    <w:rsid w:val="00B67888"/>
    <w:rsid w:val="00B706AB"/>
    <w:rsid w:val="00B70869"/>
    <w:rsid w:val="00B71387"/>
    <w:rsid w:val="00B71E98"/>
    <w:rsid w:val="00B72163"/>
    <w:rsid w:val="00B73C69"/>
    <w:rsid w:val="00B73C8A"/>
    <w:rsid w:val="00B74286"/>
    <w:rsid w:val="00B74C07"/>
    <w:rsid w:val="00B75378"/>
    <w:rsid w:val="00B75739"/>
    <w:rsid w:val="00B75BC9"/>
    <w:rsid w:val="00B76844"/>
    <w:rsid w:val="00B774B1"/>
    <w:rsid w:val="00B815C1"/>
    <w:rsid w:val="00B83F50"/>
    <w:rsid w:val="00B85173"/>
    <w:rsid w:val="00B85260"/>
    <w:rsid w:val="00B86E5F"/>
    <w:rsid w:val="00B86EFC"/>
    <w:rsid w:val="00B90210"/>
    <w:rsid w:val="00B9044E"/>
    <w:rsid w:val="00B927F1"/>
    <w:rsid w:val="00B92DAB"/>
    <w:rsid w:val="00B94930"/>
    <w:rsid w:val="00B94B9D"/>
    <w:rsid w:val="00B971F3"/>
    <w:rsid w:val="00B973B4"/>
    <w:rsid w:val="00B97DD8"/>
    <w:rsid w:val="00BA0A8D"/>
    <w:rsid w:val="00BA0B8C"/>
    <w:rsid w:val="00BA0F9E"/>
    <w:rsid w:val="00BA34C2"/>
    <w:rsid w:val="00BA3769"/>
    <w:rsid w:val="00BA4A69"/>
    <w:rsid w:val="00BA5E49"/>
    <w:rsid w:val="00BA6E4A"/>
    <w:rsid w:val="00BA7762"/>
    <w:rsid w:val="00BA7832"/>
    <w:rsid w:val="00BB04F8"/>
    <w:rsid w:val="00BB04FA"/>
    <w:rsid w:val="00BB0E61"/>
    <w:rsid w:val="00BB13DB"/>
    <w:rsid w:val="00BB16D4"/>
    <w:rsid w:val="00BB2326"/>
    <w:rsid w:val="00BB24AB"/>
    <w:rsid w:val="00BB2CA8"/>
    <w:rsid w:val="00BB459B"/>
    <w:rsid w:val="00BC06BA"/>
    <w:rsid w:val="00BC33E8"/>
    <w:rsid w:val="00BC4989"/>
    <w:rsid w:val="00BC6217"/>
    <w:rsid w:val="00BC7DB5"/>
    <w:rsid w:val="00BD0B98"/>
    <w:rsid w:val="00BD1952"/>
    <w:rsid w:val="00BD1C6A"/>
    <w:rsid w:val="00BD2C88"/>
    <w:rsid w:val="00BD5957"/>
    <w:rsid w:val="00BE1950"/>
    <w:rsid w:val="00BE313F"/>
    <w:rsid w:val="00BE317F"/>
    <w:rsid w:val="00BE47C3"/>
    <w:rsid w:val="00BE4800"/>
    <w:rsid w:val="00BE63D5"/>
    <w:rsid w:val="00BE6BDB"/>
    <w:rsid w:val="00BF6350"/>
    <w:rsid w:val="00BF6610"/>
    <w:rsid w:val="00C03CBB"/>
    <w:rsid w:val="00C03F26"/>
    <w:rsid w:val="00C058C1"/>
    <w:rsid w:val="00C05A36"/>
    <w:rsid w:val="00C07026"/>
    <w:rsid w:val="00C0791F"/>
    <w:rsid w:val="00C10745"/>
    <w:rsid w:val="00C12777"/>
    <w:rsid w:val="00C12A82"/>
    <w:rsid w:val="00C1322A"/>
    <w:rsid w:val="00C14CC4"/>
    <w:rsid w:val="00C1786D"/>
    <w:rsid w:val="00C17F2B"/>
    <w:rsid w:val="00C20E1D"/>
    <w:rsid w:val="00C20F3E"/>
    <w:rsid w:val="00C210EE"/>
    <w:rsid w:val="00C2257A"/>
    <w:rsid w:val="00C23B85"/>
    <w:rsid w:val="00C25552"/>
    <w:rsid w:val="00C2722F"/>
    <w:rsid w:val="00C318E3"/>
    <w:rsid w:val="00C3247B"/>
    <w:rsid w:val="00C32927"/>
    <w:rsid w:val="00C32CED"/>
    <w:rsid w:val="00C340A2"/>
    <w:rsid w:val="00C343D1"/>
    <w:rsid w:val="00C34A98"/>
    <w:rsid w:val="00C34DDB"/>
    <w:rsid w:val="00C354D3"/>
    <w:rsid w:val="00C36724"/>
    <w:rsid w:val="00C40FFD"/>
    <w:rsid w:val="00C42DE5"/>
    <w:rsid w:val="00C4318A"/>
    <w:rsid w:val="00C46200"/>
    <w:rsid w:val="00C462C1"/>
    <w:rsid w:val="00C46FF5"/>
    <w:rsid w:val="00C47B6C"/>
    <w:rsid w:val="00C50342"/>
    <w:rsid w:val="00C51E61"/>
    <w:rsid w:val="00C5261B"/>
    <w:rsid w:val="00C5279E"/>
    <w:rsid w:val="00C5300A"/>
    <w:rsid w:val="00C53C5E"/>
    <w:rsid w:val="00C545B8"/>
    <w:rsid w:val="00C54AF4"/>
    <w:rsid w:val="00C56058"/>
    <w:rsid w:val="00C560C4"/>
    <w:rsid w:val="00C6207D"/>
    <w:rsid w:val="00C62E7E"/>
    <w:rsid w:val="00C634C8"/>
    <w:rsid w:val="00C65837"/>
    <w:rsid w:val="00C66A6B"/>
    <w:rsid w:val="00C66B0C"/>
    <w:rsid w:val="00C70040"/>
    <w:rsid w:val="00C7244A"/>
    <w:rsid w:val="00C74CB8"/>
    <w:rsid w:val="00C74FB3"/>
    <w:rsid w:val="00C777C1"/>
    <w:rsid w:val="00C80EC2"/>
    <w:rsid w:val="00C81263"/>
    <w:rsid w:val="00C81EC3"/>
    <w:rsid w:val="00C82478"/>
    <w:rsid w:val="00C8542C"/>
    <w:rsid w:val="00C90228"/>
    <w:rsid w:val="00C9047C"/>
    <w:rsid w:val="00C90E69"/>
    <w:rsid w:val="00C91267"/>
    <w:rsid w:val="00C919E5"/>
    <w:rsid w:val="00C91D8A"/>
    <w:rsid w:val="00C91E82"/>
    <w:rsid w:val="00C91F4E"/>
    <w:rsid w:val="00C921C7"/>
    <w:rsid w:val="00C92506"/>
    <w:rsid w:val="00C93824"/>
    <w:rsid w:val="00C93CB2"/>
    <w:rsid w:val="00C9435A"/>
    <w:rsid w:val="00C97504"/>
    <w:rsid w:val="00CA27E8"/>
    <w:rsid w:val="00CA44F1"/>
    <w:rsid w:val="00CA522A"/>
    <w:rsid w:val="00CA5840"/>
    <w:rsid w:val="00CB0F4F"/>
    <w:rsid w:val="00CB0FB0"/>
    <w:rsid w:val="00CB1A5C"/>
    <w:rsid w:val="00CB236E"/>
    <w:rsid w:val="00CB38D7"/>
    <w:rsid w:val="00CB420D"/>
    <w:rsid w:val="00CB4413"/>
    <w:rsid w:val="00CB4496"/>
    <w:rsid w:val="00CB4A6C"/>
    <w:rsid w:val="00CB512F"/>
    <w:rsid w:val="00CB6A8E"/>
    <w:rsid w:val="00CB6D83"/>
    <w:rsid w:val="00CC0828"/>
    <w:rsid w:val="00CC2B07"/>
    <w:rsid w:val="00CC2BA6"/>
    <w:rsid w:val="00CC33D3"/>
    <w:rsid w:val="00CC3993"/>
    <w:rsid w:val="00CC5BA5"/>
    <w:rsid w:val="00CD0C33"/>
    <w:rsid w:val="00CD1DBF"/>
    <w:rsid w:val="00CD1FE2"/>
    <w:rsid w:val="00CD2F25"/>
    <w:rsid w:val="00CD33D2"/>
    <w:rsid w:val="00CD40B3"/>
    <w:rsid w:val="00CD571B"/>
    <w:rsid w:val="00CD6D80"/>
    <w:rsid w:val="00CD7C6E"/>
    <w:rsid w:val="00CE1C9D"/>
    <w:rsid w:val="00CE483D"/>
    <w:rsid w:val="00CE4D08"/>
    <w:rsid w:val="00CE531E"/>
    <w:rsid w:val="00CE67AA"/>
    <w:rsid w:val="00CE6CB5"/>
    <w:rsid w:val="00CF01DC"/>
    <w:rsid w:val="00CF262B"/>
    <w:rsid w:val="00CF4B0E"/>
    <w:rsid w:val="00CF50D4"/>
    <w:rsid w:val="00CF5FF3"/>
    <w:rsid w:val="00CF629D"/>
    <w:rsid w:val="00CF653A"/>
    <w:rsid w:val="00CF6B29"/>
    <w:rsid w:val="00CF70E5"/>
    <w:rsid w:val="00CF7217"/>
    <w:rsid w:val="00CF7448"/>
    <w:rsid w:val="00D01791"/>
    <w:rsid w:val="00D059A0"/>
    <w:rsid w:val="00D06974"/>
    <w:rsid w:val="00D10E79"/>
    <w:rsid w:val="00D119A3"/>
    <w:rsid w:val="00D12DB2"/>
    <w:rsid w:val="00D133FC"/>
    <w:rsid w:val="00D147F6"/>
    <w:rsid w:val="00D15583"/>
    <w:rsid w:val="00D1571F"/>
    <w:rsid w:val="00D16F1A"/>
    <w:rsid w:val="00D16F61"/>
    <w:rsid w:val="00D203AA"/>
    <w:rsid w:val="00D209F4"/>
    <w:rsid w:val="00D21283"/>
    <w:rsid w:val="00D21FB9"/>
    <w:rsid w:val="00D22503"/>
    <w:rsid w:val="00D225A4"/>
    <w:rsid w:val="00D233F7"/>
    <w:rsid w:val="00D23C4D"/>
    <w:rsid w:val="00D241D8"/>
    <w:rsid w:val="00D2446C"/>
    <w:rsid w:val="00D25CEB"/>
    <w:rsid w:val="00D2620B"/>
    <w:rsid w:val="00D27E3F"/>
    <w:rsid w:val="00D3012F"/>
    <w:rsid w:val="00D30A25"/>
    <w:rsid w:val="00D30A97"/>
    <w:rsid w:val="00D31C07"/>
    <w:rsid w:val="00D32C94"/>
    <w:rsid w:val="00D32E46"/>
    <w:rsid w:val="00D34BA4"/>
    <w:rsid w:val="00D372BF"/>
    <w:rsid w:val="00D376EE"/>
    <w:rsid w:val="00D37AF4"/>
    <w:rsid w:val="00D403E2"/>
    <w:rsid w:val="00D40D2A"/>
    <w:rsid w:val="00D42024"/>
    <w:rsid w:val="00D423C5"/>
    <w:rsid w:val="00D42ECB"/>
    <w:rsid w:val="00D44E71"/>
    <w:rsid w:val="00D51639"/>
    <w:rsid w:val="00D5244D"/>
    <w:rsid w:val="00D549DB"/>
    <w:rsid w:val="00D55085"/>
    <w:rsid w:val="00D553CE"/>
    <w:rsid w:val="00D57B24"/>
    <w:rsid w:val="00D60BBA"/>
    <w:rsid w:val="00D62450"/>
    <w:rsid w:val="00D62C5A"/>
    <w:rsid w:val="00D644EA"/>
    <w:rsid w:val="00D64A90"/>
    <w:rsid w:val="00D65820"/>
    <w:rsid w:val="00D6636B"/>
    <w:rsid w:val="00D672BD"/>
    <w:rsid w:val="00D67EE9"/>
    <w:rsid w:val="00D70851"/>
    <w:rsid w:val="00D70F83"/>
    <w:rsid w:val="00D71CD4"/>
    <w:rsid w:val="00D729C0"/>
    <w:rsid w:val="00D7440A"/>
    <w:rsid w:val="00D75A34"/>
    <w:rsid w:val="00D75BF3"/>
    <w:rsid w:val="00D75E93"/>
    <w:rsid w:val="00D7617D"/>
    <w:rsid w:val="00D77F8C"/>
    <w:rsid w:val="00D80229"/>
    <w:rsid w:val="00D812FB"/>
    <w:rsid w:val="00D83735"/>
    <w:rsid w:val="00D84506"/>
    <w:rsid w:val="00D851BA"/>
    <w:rsid w:val="00D85664"/>
    <w:rsid w:val="00D87C06"/>
    <w:rsid w:val="00D9065A"/>
    <w:rsid w:val="00D910D1"/>
    <w:rsid w:val="00D91869"/>
    <w:rsid w:val="00D91946"/>
    <w:rsid w:val="00D9399F"/>
    <w:rsid w:val="00D93D9F"/>
    <w:rsid w:val="00D94564"/>
    <w:rsid w:val="00D9661D"/>
    <w:rsid w:val="00D9715D"/>
    <w:rsid w:val="00DA25EA"/>
    <w:rsid w:val="00DA7BB2"/>
    <w:rsid w:val="00DA7DDC"/>
    <w:rsid w:val="00DB13C5"/>
    <w:rsid w:val="00DB184B"/>
    <w:rsid w:val="00DB294A"/>
    <w:rsid w:val="00DB5816"/>
    <w:rsid w:val="00DB603B"/>
    <w:rsid w:val="00DC27BF"/>
    <w:rsid w:val="00DC3713"/>
    <w:rsid w:val="00DC3831"/>
    <w:rsid w:val="00DC4C5D"/>
    <w:rsid w:val="00DC6910"/>
    <w:rsid w:val="00DD196D"/>
    <w:rsid w:val="00DD1CD1"/>
    <w:rsid w:val="00DD1FFE"/>
    <w:rsid w:val="00DD258A"/>
    <w:rsid w:val="00DD283F"/>
    <w:rsid w:val="00DD5562"/>
    <w:rsid w:val="00DD5845"/>
    <w:rsid w:val="00DD6927"/>
    <w:rsid w:val="00DE1756"/>
    <w:rsid w:val="00DE1F4A"/>
    <w:rsid w:val="00DE2EB7"/>
    <w:rsid w:val="00DE3286"/>
    <w:rsid w:val="00DE409F"/>
    <w:rsid w:val="00DE452A"/>
    <w:rsid w:val="00DE487A"/>
    <w:rsid w:val="00DE5053"/>
    <w:rsid w:val="00DE5104"/>
    <w:rsid w:val="00DF08F5"/>
    <w:rsid w:val="00DF0E65"/>
    <w:rsid w:val="00DF2EC3"/>
    <w:rsid w:val="00DF67F1"/>
    <w:rsid w:val="00DF6EA1"/>
    <w:rsid w:val="00DF7183"/>
    <w:rsid w:val="00DF7FC5"/>
    <w:rsid w:val="00E000F8"/>
    <w:rsid w:val="00E00131"/>
    <w:rsid w:val="00E01060"/>
    <w:rsid w:val="00E02C8F"/>
    <w:rsid w:val="00E02EFC"/>
    <w:rsid w:val="00E043D0"/>
    <w:rsid w:val="00E047BD"/>
    <w:rsid w:val="00E05599"/>
    <w:rsid w:val="00E059A3"/>
    <w:rsid w:val="00E05B7C"/>
    <w:rsid w:val="00E05F5D"/>
    <w:rsid w:val="00E06120"/>
    <w:rsid w:val="00E061FF"/>
    <w:rsid w:val="00E07766"/>
    <w:rsid w:val="00E078DA"/>
    <w:rsid w:val="00E10936"/>
    <w:rsid w:val="00E1264B"/>
    <w:rsid w:val="00E12769"/>
    <w:rsid w:val="00E1282D"/>
    <w:rsid w:val="00E1486B"/>
    <w:rsid w:val="00E14D84"/>
    <w:rsid w:val="00E16BCB"/>
    <w:rsid w:val="00E176FD"/>
    <w:rsid w:val="00E17A99"/>
    <w:rsid w:val="00E22101"/>
    <w:rsid w:val="00E224A8"/>
    <w:rsid w:val="00E24001"/>
    <w:rsid w:val="00E249C8"/>
    <w:rsid w:val="00E26D0D"/>
    <w:rsid w:val="00E30A3A"/>
    <w:rsid w:val="00E30C12"/>
    <w:rsid w:val="00E30C27"/>
    <w:rsid w:val="00E3268B"/>
    <w:rsid w:val="00E33E6B"/>
    <w:rsid w:val="00E34B7B"/>
    <w:rsid w:val="00E36726"/>
    <w:rsid w:val="00E40718"/>
    <w:rsid w:val="00E414CA"/>
    <w:rsid w:val="00E41B90"/>
    <w:rsid w:val="00E43B4B"/>
    <w:rsid w:val="00E44B67"/>
    <w:rsid w:val="00E44D13"/>
    <w:rsid w:val="00E453F3"/>
    <w:rsid w:val="00E455C8"/>
    <w:rsid w:val="00E456C9"/>
    <w:rsid w:val="00E476BB"/>
    <w:rsid w:val="00E5006D"/>
    <w:rsid w:val="00E50108"/>
    <w:rsid w:val="00E50203"/>
    <w:rsid w:val="00E51EFB"/>
    <w:rsid w:val="00E53434"/>
    <w:rsid w:val="00E53AAC"/>
    <w:rsid w:val="00E553C6"/>
    <w:rsid w:val="00E56DC0"/>
    <w:rsid w:val="00E612AE"/>
    <w:rsid w:val="00E62217"/>
    <w:rsid w:val="00E66C92"/>
    <w:rsid w:val="00E67762"/>
    <w:rsid w:val="00E72DF0"/>
    <w:rsid w:val="00E73896"/>
    <w:rsid w:val="00E73A6F"/>
    <w:rsid w:val="00E73E8A"/>
    <w:rsid w:val="00E750BA"/>
    <w:rsid w:val="00E75A67"/>
    <w:rsid w:val="00E75F89"/>
    <w:rsid w:val="00E76B2D"/>
    <w:rsid w:val="00E777D5"/>
    <w:rsid w:val="00E77C24"/>
    <w:rsid w:val="00E80048"/>
    <w:rsid w:val="00E81F33"/>
    <w:rsid w:val="00E8245F"/>
    <w:rsid w:val="00E830CA"/>
    <w:rsid w:val="00E85CBD"/>
    <w:rsid w:val="00E860F0"/>
    <w:rsid w:val="00E8623A"/>
    <w:rsid w:val="00E86B85"/>
    <w:rsid w:val="00E87135"/>
    <w:rsid w:val="00E87689"/>
    <w:rsid w:val="00E94828"/>
    <w:rsid w:val="00E95E53"/>
    <w:rsid w:val="00E978B2"/>
    <w:rsid w:val="00EA042A"/>
    <w:rsid w:val="00EA04EE"/>
    <w:rsid w:val="00EA09CD"/>
    <w:rsid w:val="00EA1C3C"/>
    <w:rsid w:val="00EA45DD"/>
    <w:rsid w:val="00EA7102"/>
    <w:rsid w:val="00EA76EB"/>
    <w:rsid w:val="00EB0BE1"/>
    <w:rsid w:val="00EB3EF6"/>
    <w:rsid w:val="00EB62C6"/>
    <w:rsid w:val="00EB64CE"/>
    <w:rsid w:val="00EB721A"/>
    <w:rsid w:val="00EC10E7"/>
    <w:rsid w:val="00EC1C36"/>
    <w:rsid w:val="00EC292C"/>
    <w:rsid w:val="00EC2CB4"/>
    <w:rsid w:val="00EC5C71"/>
    <w:rsid w:val="00EC6EE9"/>
    <w:rsid w:val="00EC7348"/>
    <w:rsid w:val="00ED2297"/>
    <w:rsid w:val="00ED260E"/>
    <w:rsid w:val="00ED28CF"/>
    <w:rsid w:val="00ED2B9E"/>
    <w:rsid w:val="00ED3DFE"/>
    <w:rsid w:val="00ED41B3"/>
    <w:rsid w:val="00ED41D7"/>
    <w:rsid w:val="00ED5C58"/>
    <w:rsid w:val="00ED5D3C"/>
    <w:rsid w:val="00ED5EF9"/>
    <w:rsid w:val="00ED76FE"/>
    <w:rsid w:val="00ED7DC3"/>
    <w:rsid w:val="00ED7DFA"/>
    <w:rsid w:val="00EE02B7"/>
    <w:rsid w:val="00EE1779"/>
    <w:rsid w:val="00EE466B"/>
    <w:rsid w:val="00EE4BFA"/>
    <w:rsid w:val="00EE4F7C"/>
    <w:rsid w:val="00EE54A6"/>
    <w:rsid w:val="00EE5BAD"/>
    <w:rsid w:val="00EE690B"/>
    <w:rsid w:val="00EF07CB"/>
    <w:rsid w:val="00EF4E16"/>
    <w:rsid w:val="00EF62D9"/>
    <w:rsid w:val="00EF6E20"/>
    <w:rsid w:val="00EF6F25"/>
    <w:rsid w:val="00EF7265"/>
    <w:rsid w:val="00EF772D"/>
    <w:rsid w:val="00EF7792"/>
    <w:rsid w:val="00EF7CCE"/>
    <w:rsid w:val="00EF7E0E"/>
    <w:rsid w:val="00F03256"/>
    <w:rsid w:val="00F03D63"/>
    <w:rsid w:val="00F03F4A"/>
    <w:rsid w:val="00F04D93"/>
    <w:rsid w:val="00F04FD3"/>
    <w:rsid w:val="00F111F4"/>
    <w:rsid w:val="00F11B30"/>
    <w:rsid w:val="00F12533"/>
    <w:rsid w:val="00F15788"/>
    <w:rsid w:val="00F16657"/>
    <w:rsid w:val="00F21D51"/>
    <w:rsid w:val="00F246AB"/>
    <w:rsid w:val="00F25017"/>
    <w:rsid w:val="00F2566C"/>
    <w:rsid w:val="00F266B5"/>
    <w:rsid w:val="00F27659"/>
    <w:rsid w:val="00F31160"/>
    <w:rsid w:val="00F31E9B"/>
    <w:rsid w:val="00F34E65"/>
    <w:rsid w:val="00F35A5F"/>
    <w:rsid w:val="00F36755"/>
    <w:rsid w:val="00F36E20"/>
    <w:rsid w:val="00F37DD4"/>
    <w:rsid w:val="00F40175"/>
    <w:rsid w:val="00F401A7"/>
    <w:rsid w:val="00F40F90"/>
    <w:rsid w:val="00F41C15"/>
    <w:rsid w:val="00F42AFB"/>
    <w:rsid w:val="00F444A2"/>
    <w:rsid w:val="00F44EBA"/>
    <w:rsid w:val="00F45038"/>
    <w:rsid w:val="00F467F8"/>
    <w:rsid w:val="00F50BB8"/>
    <w:rsid w:val="00F51FA4"/>
    <w:rsid w:val="00F53109"/>
    <w:rsid w:val="00F56462"/>
    <w:rsid w:val="00F5646B"/>
    <w:rsid w:val="00F56AD8"/>
    <w:rsid w:val="00F56E8E"/>
    <w:rsid w:val="00F57645"/>
    <w:rsid w:val="00F57BDA"/>
    <w:rsid w:val="00F57BFE"/>
    <w:rsid w:val="00F61D09"/>
    <w:rsid w:val="00F6423C"/>
    <w:rsid w:val="00F64FE5"/>
    <w:rsid w:val="00F652B2"/>
    <w:rsid w:val="00F6555C"/>
    <w:rsid w:val="00F665F6"/>
    <w:rsid w:val="00F70081"/>
    <w:rsid w:val="00F706BB"/>
    <w:rsid w:val="00F70900"/>
    <w:rsid w:val="00F72E19"/>
    <w:rsid w:val="00F7329F"/>
    <w:rsid w:val="00F73ABF"/>
    <w:rsid w:val="00F75D89"/>
    <w:rsid w:val="00F80B34"/>
    <w:rsid w:val="00F80EAC"/>
    <w:rsid w:val="00F82A12"/>
    <w:rsid w:val="00F82B6E"/>
    <w:rsid w:val="00F83036"/>
    <w:rsid w:val="00F83238"/>
    <w:rsid w:val="00F838FB"/>
    <w:rsid w:val="00F83D52"/>
    <w:rsid w:val="00F85152"/>
    <w:rsid w:val="00F866E5"/>
    <w:rsid w:val="00F90CCA"/>
    <w:rsid w:val="00F90D77"/>
    <w:rsid w:val="00F90DB6"/>
    <w:rsid w:val="00F915D0"/>
    <w:rsid w:val="00F91C65"/>
    <w:rsid w:val="00F93B77"/>
    <w:rsid w:val="00F93FB2"/>
    <w:rsid w:val="00F94632"/>
    <w:rsid w:val="00F953CD"/>
    <w:rsid w:val="00F95F2B"/>
    <w:rsid w:val="00FA0375"/>
    <w:rsid w:val="00FA3B3A"/>
    <w:rsid w:val="00FA5C37"/>
    <w:rsid w:val="00FA5ECF"/>
    <w:rsid w:val="00FA5F55"/>
    <w:rsid w:val="00FA61DD"/>
    <w:rsid w:val="00FA6A6E"/>
    <w:rsid w:val="00FA7063"/>
    <w:rsid w:val="00FB0BAB"/>
    <w:rsid w:val="00FB1419"/>
    <w:rsid w:val="00FB465F"/>
    <w:rsid w:val="00FB6540"/>
    <w:rsid w:val="00FB6DE5"/>
    <w:rsid w:val="00FB7B41"/>
    <w:rsid w:val="00FB7D27"/>
    <w:rsid w:val="00FC01F4"/>
    <w:rsid w:val="00FC08B4"/>
    <w:rsid w:val="00FC188C"/>
    <w:rsid w:val="00FC3526"/>
    <w:rsid w:val="00FC4151"/>
    <w:rsid w:val="00FC5853"/>
    <w:rsid w:val="00FC67CE"/>
    <w:rsid w:val="00FC681E"/>
    <w:rsid w:val="00FD183F"/>
    <w:rsid w:val="00FD2157"/>
    <w:rsid w:val="00FD2786"/>
    <w:rsid w:val="00FD4682"/>
    <w:rsid w:val="00FD556F"/>
    <w:rsid w:val="00FD59D8"/>
    <w:rsid w:val="00FD5D58"/>
    <w:rsid w:val="00FD5DFF"/>
    <w:rsid w:val="00FD707C"/>
    <w:rsid w:val="00FE00D3"/>
    <w:rsid w:val="00FE0D20"/>
    <w:rsid w:val="00FE166D"/>
    <w:rsid w:val="00FE1797"/>
    <w:rsid w:val="00FE18C8"/>
    <w:rsid w:val="00FE19D4"/>
    <w:rsid w:val="00FE1CBD"/>
    <w:rsid w:val="00FE215A"/>
    <w:rsid w:val="00FE284A"/>
    <w:rsid w:val="00FE30F6"/>
    <w:rsid w:val="00FE322F"/>
    <w:rsid w:val="00FE36EA"/>
    <w:rsid w:val="00FE37C4"/>
    <w:rsid w:val="00FE3F00"/>
    <w:rsid w:val="00FE4819"/>
    <w:rsid w:val="00FE4D50"/>
    <w:rsid w:val="00FE4DD3"/>
    <w:rsid w:val="00FE5687"/>
    <w:rsid w:val="00FE6610"/>
    <w:rsid w:val="00FE7865"/>
    <w:rsid w:val="00FF07FD"/>
    <w:rsid w:val="00FF218E"/>
    <w:rsid w:val="00FF7D36"/>
    <w:rsid w:val="00FF7E8B"/>
    <w:rsid w:val="00FF7E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94930"/>
  </w:style>
  <w:style w:type="paragraph" w:styleId="a4">
    <w:name w:val="footer"/>
    <w:basedOn w:val="a"/>
    <w:link w:val="Char"/>
    <w:rsid w:val="00B94930"/>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B94930"/>
    <w:rPr>
      <w:rFonts w:ascii="Times New Roman" w:eastAsia="宋体" w:hAnsi="Times New Roman" w:cs="Times New Roman"/>
      <w:sz w:val="18"/>
      <w:szCs w:val="18"/>
    </w:rPr>
  </w:style>
  <w:style w:type="paragraph" w:customStyle="1" w:styleId="Char0">
    <w:name w:val="Char"/>
    <w:basedOn w:val="a"/>
    <w:rsid w:val="00B94930"/>
    <w:rPr>
      <w:rFonts w:ascii="Times New Roman" w:eastAsia="仿宋_GB2312" w:hAnsi="Times New Roman" w:cs="Times New Roman"/>
      <w:sz w:val="32"/>
      <w:szCs w:val="32"/>
    </w:rPr>
  </w:style>
  <w:style w:type="paragraph" w:styleId="a5">
    <w:name w:val="header"/>
    <w:basedOn w:val="a"/>
    <w:link w:val="Char1"/>
    <w:uiPriority w:val="99"/>
    <w:semiHidden/>
    <w:unhideWhenUsed/>
    <w:rsid w:val="00AD5AD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AD5A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600</Words>
  <Characters>3424</Characters>
  <Application>Microsoft Office Word</Application>
  <DocSecurity>0</DocSecurity>
  <Lines>28</Lines>
  <Paragraphs>8</Paragraphs>
  <ScaleCrop>false</ScaleCrop>
  <Company>TongChengWeiXiu.Com</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2017-08-21T03:09:00Z</dcterms:created>
  <dcterms:modified xsi:type="dcterms:W3CDTF">2017-08-28T08:08:00Z</dcterms:modified>
</cp:coreProperties>
</file>