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附件1</w: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tbl>
      <w:tblPr>
        <w:tblStyle w:val="4"/>
        <w:tblW w:w="13539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840"/>
        <w:gridCol w:w="1315"/>
        <w:gridCol w:w="619"/>
        <w:gridCol w:w="1017"/>
        <w:gridCol w:w="709"/>
        <w:gridCol w:w="851"/>
        <w:gridCol w:w="708"/>
        <w:gridCol w:w="851"/>
        <w:gridCol w:w="709"/>
        <w:gridCol w:w="708"/>
        <w:gridCol w:w="709"/>
        <w:gridCol w:w="709"/>
        <w:gridCol w:w="992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5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2021年“省培计划”示范性项目、专项项目名额分配表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培训单位</w:t>
            </w:r>
          </w:p>
        </w:tc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驿城区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西平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遂平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泌阳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确山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汝南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上蔡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正阳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平舆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教师培训师培育对象</w:t>
            </w: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项目策划方向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湖南一师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672" w:type="dxa"/>
            <w:gridSpan w:val="11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市局从名师工作室、培训中心、进修学校直接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选派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华东师范</w:t>
            </w:r>
          </w:p>
        </w:tc>
        <w:tc>
          <w:tcPr>
            <w:tcW w:w="6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2" w:type="dxa"/>
            <w:gridSpan w:val="11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培训管理方向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华中师范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672" w:type="dxa"/>
            <w:gridSpan w:val="11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湖南一师</w:t>
            </w:r>
          </w:p>
        </w:tc>
        <w:tc>
          <w:tcPr>
            <w:tcW w:w="6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2" w:type="dxa"/>
            <w:gridSpan w:val="11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教师教育管理者培训班名额分配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楷体" w:cs="宋体"/>
                <w:color w:val="000000"/>
                <w:kern w:val="0"/>
                <w:szCs w:val="21"/>
              </w:rPr>
              <w:t>河南省教师发展评估院</w:t>
            </w:r>
          </w:p>
        </w:tc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67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省辖市主管师训工作副局长和师训科长</w:t>
            </w:r>
          </w:p>
        </w:tc>
      </w:tr>
    </w:tbl>
    <w:p>
      <w:pPr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附件2</w:t>
      </w:r>
    </w:p>
    <w:tbl>
      <w:tblPr>
        <w:tblStyle w:val="4"/>
        <w:tblW w:w="13544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57"/>
        <w:gridCol w:w="1429"/>
        <w:gridCol w:w="1483"/>
        <w:gridCol w:w="1483"/>
        <w:gridCol w:w="998"/>
        <w:gridCol w:w="699"/>
        <w:gridCol w:w="840"/>
        <w:gridCol w:w="839"/>
        <w:gridCol w:w="700"/>
        <w:gridCol w:w="700"/>
        <w:gridCol w:w="700"/>
        <w:gridCol w:w="699"/>
        <w:gridCol w:w="700"/>
        <w:gridCol w:w="978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1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0"/>
                <w:szCs w:val="40"/>
              </w:rPr>
              <w:t>2021年“省培计划”一般性项目名额分配表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8"/>
                <w:szCs w:val="28"/>
              </w:rPr>
              <w:t>表一：省级名师培育对象名额分配表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培训单位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驿城区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西平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遂平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泌阳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确山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汝南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上蔡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正阳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平舆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局直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省级名师培育对象名额分配表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陕师大</w:t>
            </w: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93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中心城区高中各推荐1人参评，各县推荐不同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学科2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参评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研修网</w:t>
            </w: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93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93" w:type="dxa"/>
            <w:gridSpan w:val="11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师训网</w:t>
            </w: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93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各县区推荐不同学科、不同学校3人参评，开发区推荐不同学科、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不同学校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2人参评，局直初中推荐1人参评，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继教网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93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93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浙师大</w:t>
            </w: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93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初中美术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福建教育学院</w:t>
            </w: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93" w:type="dxa"/>
            <w:gridSpan w:val="11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北大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693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各县区推荐不同学科不同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3人参评（开发区推荐2人参评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，其中主科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1人、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副科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1人），局直小学各推荐1人参评。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人教社</w:t>
            </w:r>
          </w:p>
        </w:tc>
        <w:tc>
          <w:tcPr>
            <w:tcW w:w="14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东师大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693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研修网</w:t>
            </w:r>
          </w:p>
        </w:tc>
        <w:tc>
          <w:tcPr>
            <w:tcW w:w="14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3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48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93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湖师大</w:t>
            </w:r>
          </w:p>
        </w:tc>
        <w:tc>
          <w:tcPr>
            <w:tcW w:w="148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93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东师大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693" w:type="dxa"/>
            <w:gridSpan w:val="11"/>
            <w:vMerge w:val="restart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各县区各推荐1人参评，局直幼儿园各推荐1人参评。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北师大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3" w:type="dxa"/>
            <w:gridSpan w:val="11"/>
            <w:vMerge w:val="continue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center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表二：高中学校能力提升工程2.0分配表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549"/>
        <w:gridCol w:w="1303"/>
        <w:gridCol w:w="3685"/>
        <w:gridCol w:w="2552"/>
        <w:gridCol w:w="2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承担单位</w:t>
            </w:r>
          </w:p>
        </w:tc>
        <w:tc>
          <w:tcPr>
            <w:tcW w:w="154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驻马店市</w:t>
            </w:r>
          </w:p>
        </w:tc>
        <w:tc>
          <w:tcPr>
            <w:tcW w:w="130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县（区）</w:t>
            </w:r>
          </w:p>
        </w:tc>
        <w:tc>
          <w:tcPr>
            <w:tcW w:w="36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信息化教学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环  境</w:t>
            </w:r>
          </w:p>
        </w:tc>
        <w:tc>
          <w:tcPr>
            <w:tcW w:w="2037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学校教师人数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4" w:type="dxa"/>
            <w:vMerge w:val="restart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北京继教网教育科技发展有限公司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49" w:type="dxa"/>
            <w:vMerge w:val="restart"/>
            <w:tcBorders>
              <w:top w:val="single" w:color="auto" w:sz="2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1850</w:t>
            </w:r>
          </w:p>
        </w:tc>
        <w:tc>
          <w:tcPr>
            <w:tcW w:w="130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/>
                <w:color w:val="000000"/>
                <w:sz w:val="32"/>
                <w:szCs w:val="32"/>
              </w:rPr>
              <w:t>局</w:t>
            </w:r>
            <w:r>
              <w:rPr>
                <w:rFonts w:ascii="Calibri" w:hAnsi="Calibri"/>
                <w:color w:val="000000"/>
                <w:sz w:val="32"/>
                <w:szCs w:val="32"/>
              </w:rPr>
              <w:t>直</w:t>
            </w:r>
          </w:p>
        </w:tc>
        <w:tc>
          <w:tcPr>
            <w:tcW w:w="36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驻马店市第二高级中学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混合学习环境</w:t>
            </w:r>
          </w:p>
        </w:tc>
        <w:tc>
          <w:tcPr>
            <w:tcW w:w="2037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4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/>
                <w:color w:val="000000"/>
                <w:sz w:val="32"/>
                <w:szCs w:val="32"/>
              </w:rPr>
              <w:t>局</w:t>
            </w:r>
            <w:r>
              <w:rPr>
                <w:rFonts w:ascii="Calibri" w:hAnsi="Calibri"/>
                <w:color w:val="000000"/>
                <w:sz w:val="32"/>
                <w:szCs w:val="32"/>
              </w:rPr>
              <w:t>直</w:t>
            </w:r>
          </w:p>
        </w:tc>
        <w:tc>
          <w:tcPr>
            <w:tcW w:w="36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驻马店高级中学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多媒体教学环境</w:t>
            </w:r>
          </w:p>
        </w:tc>
        <w:tc>
          <w:tcPr>
            <w:tcW w:w="2037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410</w:t>
            </w:r>
          </w:p>
        </w:tc>
      </w:tr>
      <w:tr>
        <w:trPr>
          <w:jc w:val="center"/>
        </w:trPr>
        <w:tc>
          <w:tcPr>
            <w:tcW w:w="1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4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驿城区</w:t>
            </w:r>
          </w:p>
        </w:tc>
        <w:tc>
          <w:tcPr>
            <w:tcW w:w="36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驻马店市第一高级中学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多媒体教学环境</w:t>
            </w:r>
          </w:p>
        </w:tc>
        <w:tc>
          <w:tcPr>
            <w:tcW w:w="203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4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开发区</w:t>
            </w:r>
          </w:p>
        </w:tc>
        <w:tc>
          <w:tcPr>
            <w:tcW w:w="36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驻马店开发区高中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多媒体教学环境</w:t>
            </w:r>
          </w:p>
        </w:tc>
        <w:tc>
          <w:tcPr>
            <w:tcW w:w="203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4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遂平县</w:t>
            </w:r>
          </w:p>
        </w:tc>
        <w:tc>
          <w:tcPr>
            <w:tcW w:w="36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遂平县第二高级中学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多媒体教学环境</w:t>
            </w:r>
          </w:p>
        </w:tc>
        <w:tc>
          <w:tcPr>
            <w:tcW w:w="203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西平县</w:t>
            </w:r>
          </w:p>
        </w:tc>
        <w:tc>
          <w:tcPr>
            <w:tcW w:w="36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西平县高级中学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混合学习环境</w:t>
            </w:r>
          </w:p>
        </w:tc>
        <w:tc>
          <w:tcPr>
            <w:tcW w:w="203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390</w:t>
            </w:r>
          </w:p>
        </w:tc>
      </w:tr>
    </w:tbl>
    <w:p>
      <w:pPr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jc w:val="left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表三：河南省国家教育统一考试监考教师培训（由河南省招生办公室另行发布遴选、组织实施文件通知）</w:t>
      </w:r>
    </w:p>
    <w:tbl>
      <w:tblPr>
        <w:tblStyle w:val="4"/>
        <w:tblW w:w="12789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4"/>
        <w:gridCol w:w="5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/>
                <w:color w:val="000000"/>
                <w:sz w:val="32"/>
                <w:szCs w:val="32"/>
              </w:rPr>
              <w:t>培训院校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/>
                <w:color w:val="000000"/>
                <w:sz w:val="32"/>
                <w:szCs w:val="32"/>
              </w:rPr>
              <w:t>驻马店市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6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/>
                <w:color w:val="000000"/>
                <w:sz w:val="32"/>
                <w:szCs w:val="32"/>
              </w:rPr>
              <w:t>洛阳师范学院</w:t>
            </w:r>
          </w:p>
        </w:tc>
        <w:tc>
          <w:tcPr>
            <w:tcW w:w="5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/>
                <w:color w:val="000000"/>
                <w:sz w:val="32"/>
                <w:szCs w:val="32"/>
              </w:rPr>
              <w:t>20</w:t>
            </w:r>
          </w:p>
        </w:tc>
      </w:tr>
    </w:tbl>
    <w:p>
      <w:pPr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附件3;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5"/>
        <w:gridCol w:w="992"/>
        <w:gridCol w:w="992"/>
        <w:gridCol w:w="992"/>
        <w:gridCol w:w="709"/>
        <w:gridCol w:w="709"/>
        <w:gridCol w:w="709"/>
        <w:gridCol w:w="709"/>
        <w:gridCol w:w="851"/>
        <w:gridCol w:w="709"/>
        <w:gridCol w:w="851"/>
        <w:gridCol w:w="786"/>
        <w:gridCol w:w="64"/>
        <w:gridCol w:w="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6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 w:cs="宋体" w:hAnsiTheme="maj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0"/>
                <w:szCs w:val="40"/>
              </w:rPr>
              <w:t xml:space="preserve">2021年“省培计划”幼儿园专项培训名额分配表   </w:t>
            </w:r>
            <w:r>
              <w:rPr>
                <w:rFonts w:hint="eastAsia" w:ascii="方正小标宋简体" w:eastAsia="方正小标宋简体" w:cs="宋体" w:hAnsiTheme="majorEastAsia"/>
                <w:color w:val="000000"/>
                <w:kern w:val="0"/>
                <w:sz w:val="30"/>
                <w:szCs w:val="30"/>
              </w:rPr>
              <w:t xml:space="preserve">  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</w:rPr>
              <w:t>表一：民办幼儿园骨干园长名额分配表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8" w:type="dxa"/>
          <w:jc w:val="center"/>
        </w:trPr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培训院校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驻马店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开发区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驿城区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遂平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西平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上蔡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平舆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汝南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泌阳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正阳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确山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8" w:type="dxa"/>
          <w:jc w:val="center"/>
        </w:trPr>
        <w:tc>
          <w:tcPr>
            <w:tcW w:w="3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8" w:type="dxa"/>
          <w:jc w:val="center"/>
        </w:trPr>
        <w:tc>
          <w:tcPr>
            <w:tcW w:w="3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河南大学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8" w:type="dxa"/>
          <w:jc w:val="center"/>
        </w:trPr>
        <w:tc>
          <w:tcPr>
            <w:tcW w:w="3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河南师范大学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8" w:type="dxa"/>
          <w:jc w:val="center"/>
        </w:trPr>
        <w:tc>
          <w:tcPr>
            <w:tcW w:w="3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焦作师范高等专科学校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8" w:type="dxa"/>
          <w:jc w:val="center"/>
        </w:trPr>
        <w:tc>
          <w:tcPr>
            <w:tcW w:w="3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洛阳师范学院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4" w:type="dxa"/>
          <w:jc w:val="center"/>
        </w:trPr>
        <w:tc>
          <w:tcPr>
            <w:tcW w:w="130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</w:rPr>
              <w:t>表二：民办幼儿园骨干教师名额分配表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8" w:type="dxa"/>
          <w:jc w:val="center"/>
        </w:trPr>
        <w:tc>
          <w:tcPr>
            <w:tcW w:w="3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培训院校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驻马店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开发区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驿城区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遂平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西平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上蔡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平舆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汝南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泌阳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正阳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确山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8" w:type="dxa"/>
          <w:jc w:val="center"/>
        </w:trPr>
        <w:tc>
          <w:tcPr>
            <w:tcW w:w="3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8" w:type="dxa"/>
          <w:trHeight w:val="349" w:hRule="atLeast"/>
          <w:jc w:val="center"/>
        </w:trPr>
        <w:tc>
          <w:tcPr>
            <w:tcW w:w="3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河南师范大学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8" w:type="dxa"/>
          <w:jc w:val="center"/>
        </w:trPr>
        <w:tc>
          <w:tcPr>
            <w:tcW w:w="3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河南省省直机关第一幼儿园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8" w:type="dxa"/>
          <w:jc w:val="center"/>
        </w:trPr>
        <w:tc>
          <w:tcPr>
            <w:tcW w:w="3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河南省实验幼儿园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8" w:type="dxa"/>
          <w:jc w:val="center"/>
        </w:trPr>
        <w:tc>
          <w:tcPr>
            <w:tcW w:w="3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郑州市郑东新区普惠路第二幼儿园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8" w:type="dxa"/>
          <w:jc w:val="center"/>
        </w:trPr>
        <w:tc>
          <w:tcPr>
            <w:tcW w:w="3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郑州市郑东新区实验幼儿园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8" w:type="dxa"/>
          <w:jc w:val="center"/>
        </w:trPr>
        <w:tc>
          <w:tcPr>
            <w:tcW w:w="3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周口师范学院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8" w:type="dxa"/>
          <w:jc w:val="center"/>
        </w:trPr>
        <w:tc>
          <w:tcPr>
            <w:tcW w:w="3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郑州师范学院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8" w:type="dxa"/>
          <w:jc w:val="center"/>
        </w:trPr>
        <w:tc>
          <w:tcPr>
            <w:tcW w:w="3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河南大学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8" w:type="dxa"/>
          <w:jc w:val="center"/>
        </w:trPr>
        <w:tc>
          <w:tcPr>
            <w:tcW w:w="3935" w:type="dxa"/>
            <w:tcBorders>
              <w:top w:val="nil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焦作师范高等专科学校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8" w:type="dxa"/>
          <w:jc w:val="center"/>
        </w:trPr>
        <w:tc>
          <w:tcPr>
            <w:tcW w:w="39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南阳师范学院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8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8" w:type="dxa"/>
          <w:jc w:val="center"/>
        </w:trPr>
        <w:tc>
          <w:tcPr>
            <w:tcW w:w="393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许昌学院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86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>
      <w:pPr>
        <w:widowControl/>
        <w:jc w:val="center"/>
        <w:rPr>
          <w:rFonts w:ascii="宋体" w:hAnsi="宋体" w:eastAsia="宋体" w:cs="宋体"/>
          <w:color w:val="000000"/>
          <w:kern w:val="0"/>
          <w:sz w:val="24"/>
          <w:szCs w:val="21"/>
        </w:rPr>
      </w:pPr>
    </w:p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注：参训人员为任正职三年以上的民办幼儿园骨干园长、教龄五年以上的民办幼儿园骨干教师。（各县区民办股负责参训人员的选拔、</w:t>
      </w:r>
      <w:r>
        <w:rPr>
          <w:rFonts w:asciiTheme="majorEastAsia" w:hAnsiTheme="majorEastAsia" w:eastAsiaTheme="majorEastAsia"/>
          <w:sz w:val="24"/>
          <w:szCs w:val="24"/>
        </w:rPr>
        <w:t>培训</w:t>
      </w:r>
      <w:r>
        <w:rPr>
          <w:rFonts w:hint="eastAsia" w:asciiTheme="majorEastAsia" w:hAnsiTheme="majorEastAsia" w:eastAsiaTheme="majorEastAsia"/>
          <w:sz w:val="24"/>
          <w:szCs w:val="24"/>
        </w:rPr>
        <w:t>通知、系统信息的完善，教师教育股负责协调继续教育管理系统的报名）</w:t>
      </w:r>
    </w:p>
    <w:p>
      <w:pPr>
        <w:jc w:val="left"/>
        <w:rPr>
          <w:rFonts w:asciiTheme="majorEastAsia" w:hAnsiTheme="majorEastAsia" w:eastAsiaTheme="majorEastAsia"/>
          <w:sz w:val="24"/>
          <w:szCs w:val="24"/>
        </w:rPr>
        <w:sectPr>
          <w:pgSz w:w="16838" w:h="11906" w:orient="landscape"/>
          <w:pgMar w:top="1134" w:right="1701" w:bottom="993" w:left="1701" w:header="851" w:footer="1361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附件4</w:t>
      </w:r>
    </w:p>
    <w:p>
      <w:pPr>
        <w:snapToGrid w:val="0"/>
        <w:contextualSpacing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napToGrid w:val="0"/>
        <w:contextualSpacing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河南省省级名师培育对象遴选条件</w:t>
      </w:r>
    </w:p>
    <w:p>
      <w:pPr>
        <w:ind w:firstLine="420" w:firstLineChars="200"/>
        <w:contextualSpacing/>
        <w:rPr>
          <w:rFonts w:ascii="仿宋_GB2312" w:eastAsia="仿宋_GB2312"/>
          <w:szCs w:val="21"/>
        </w:rPr>
      </w:pPr>
    </w:p>
    <w:p>
      <w:pPr>
        <w:ind w:firstLine="600" w:firstLineChars="200"/>
        <w:contextualSpacing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一、河南省中小学幼儿园名师培育对象遴选条件</w:t>
      </w:r>
    </w:p>
    <w:p>
      <w:pPr>
        <w:ind w:firstLine="600" w:firstLineChars="200"/>
        <w:contextualSpacing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（一）具有良好师德和较强业务能力。</w:t>
      </w:r>
    </w:p>
    <w:p>
      <w:pPr>
        <w:ind w:firstLine="600" w:firstLineChars="200"/>
        <w:contextualSpacing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（二）具备较高学历和高级职称。</w:t>
      </w:r>
    </w:p>
    <w:p>
      <w:pPr>
        <w:ind w:firstLine="600" w:firstLineChars="200"/>
        <w:contextualSpacing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（三）获得省级骨干教师荣誉称号2年以上，并较好发挥了示范引领作用，在本专业教师中有一定知名度。</w:t>
      </w:r>
    </w:p>
    <w:p>
      <w:pPr>
        <w:ind w:firstLine="600" w:firstLineChars="200"/>
        <w:contextualSpacing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（四）身心健康，年龄一般不超过50周岁。</w:t>
      </w:r>
    </w:p>
    <w:p>
      <w:pPr>
        <w:ind w:firstLine="600" w:firstLineChars="200"/>
        <w:contextualSpacing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（五）继续教育成绩突出。个人信息已登录河南省中小学教师教育网的《河南省中小学教师教育管理系统》。</w:t>
      </w:r>
    </w:p>
    <w:p>
      <w:pPr>
        <w:ind w:firstLine="600" w:firstLineChars="200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kern w:val="0"/>
          <w:sz w:val="30"/>
          <w:szCs w:val="30"/>
        </w:rPr>
        <w:t>二、符合《河南省教育厅关于组织实施河南省2017年“省培计划”培训项目的通知》（教师〔2017〕160号）中第四项第四条条件的教师，可</w:t>
      </w:r>
      <w:r>
        <w:rPr>
          <w:rFonts w:hint="eastAsia" w:ascii="黑体" w:hAnsi="黑体" w:eastAsia="黑体"/>
          <w:color w:val="000000"/>
          <w:sz w:val="30"/>
          <w:szCs w:val="30"/>
        </w:rPr>
        <w:t>不受年龄、职称和年限的限制，经申请批复后，市级名师或市级骨干教师可直接列入省级骨干教师培育对象，省级骨干教师可直接列入省级名师培育对象。</w:t>
      </w:r>
    </w:p>
    <w:p>
      <w:pPr>
        <w:contextualSpacing/>
        <w:jc w:val="left"/>
        <w:rPr>
          <w:rFonts w:ascii="黑体" w:eastAsia="黑体"/>
          <w:color w:val="000000"/>
          <w:sz w:val="30"/>
          <w:szCs w:val="30"/>
        </w:rPr>
      </w:pPr>
    </w:p>
    <w:p>
      <w:pPr>
        <w:jc w:val="left"/>
        <w:rPr>
          <w:rFonts w:ascii="仿宋_GB2312" w:eastAsia="仿宋_GB2312" w:hAnsiTheme="majorEastAsia"/>
          <w:sz w:val="28"/>
          <w:szCs w:val="28"/>
        </w:rPr>
      </w:pPr>
    </w:p>
    <w:p>
      <w:pPr>
        <w:jc w:val="left"/>
        <w:rPr>
          <w:rFonts w:ascii="仿宋_GB2312" w:eastAsia="仿宋_GB2312" w:hAnsiTheme="majorEastAsia"/>
          <w:sz w:val="28"/>
          <w:szCs w:val="28"/>
        </w:rPr>
      </w:pPr>
    </w:p>
    <w:p>
      <w:pPr>
        <w:jc w:val="left"/>
        <w:rPr>
          <w:rFonts w:ascii="仿宋_GB2312" w:eastAsia="仿宋_GB2312" w:hAnsiTheme="majorEastAsia"/>
          <w:sz w:val="28"/>
          <w:szCs w:val="28"/>
        </w:rPr>
      </w:pPr>
    </w:p>
    <w:p>
      <w:pPr>
        <w:jc w:val="left"/>
        <w:rPr>
          <w:rFonts w:ascii="仿宋_GB2312" w:eastAsia="仿宋_GB2312" w:hAnsiTheme="majorEastAsia"/>
          <w:sz w:val="28"/>
          <w:szCs w:val="28"/>
        </w:rPr>
      </w:pPr>
    </w:p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附件5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 w:eastAsia="华文中宋"/>
          <w:b/>
          <w:sz w:val="36"/>
          <w:szCs w:val="36"/>
        </w:rPr>
        <w:t>驻马店市省级</w:t>
      </w:r>
      <w:r>
        <w:rPr>
          <w:rFonts w:eastAsia="华文中宋"/>
          <w:b/>
          <w:sz w:val="36"/>
          <w:szCs w:val="36"/>
        </w:rPr>
        <w:t>名师</w:t>
      </w:r>
      <w:r>
        <w:rPr>
          <w:rFonts w:hint="eastAsia" w:eastAsia="华文中宋"/>
          <w:b/>
          <w:sz w:val="36"/>
          <w:szCs w:val="36"/>
        </w:rPr>
        <w:t>培训对象推荐表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88"/>
        <w:gridCol w:w="172"/>
        <w:gridCol w:w="720"/>
        <w:gridCol w:w="728"/>
        <w:gridCol w:w="1072"/>
        <w:gridCol w:w="1088"/>
        <w:gridCol w:w="180"/>
        <w:gridCol w:w="176"/>
        <w:gridCol w:w="544"/>
        <w:gridCol w:w="540"/>
        <w:gridCol w:w="540"/>
        <w:gridCol w:w="3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姓　名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性别</w:t>
            </w:r>
          </w:p>
        </w:tc>
        <w:tc>
          <w:tcPr>
            <w:tcW w:w="1088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教师个人信息网上统计编号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最高学历及毕业学校、毕业时间专业</w:t>
            </w:r>
          </w:p>
        </w:tc>
        <w:tc>
          <w:tcPr>
            <w:tcW w:w="1088" w:type="dxa"/>
            <w:vAlign w:val="center"/>
          </w:tcPr>
          <w:p>
            <w:pPr>
              <w:spacing w:line="240" w:lineRule="exact"/>
              <w:rPr>
                <w:rFonts w:ascii="楷体_GB2312" w:eastAsia="楷体_GB2312"/>
                <w:spacing w:val="-20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参加教育工作时间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学段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</w:tc>
        <w:tc>
          <w:tcPr>
            <w:tcW w:w="728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学科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获省骨干教师时间文号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专业技术职务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通讯地址</w:t>
            </w:r>
          </w:p>
        </w:tc>
        <w:tc>
          <w:tcPr>
            <w:tcW w:w="413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邮政编码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工作单位</w:t>
            </w:r>
          </w:p>
        </w:tc>
        <w:tc>
          <w:tcPr>
            <w:tcW w:w="413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联系电话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8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本人教育工作简历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  <w:p>
            <w:pPr>
              <w:spacing w:line="24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9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本人从事教育教学业绩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中小学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评价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推荐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意见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　　　　　　　　　　　　　学校（盖章）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县级教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育局推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荐意见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　　　　　　　　　　　　　　　　　　盖章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市教育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局意见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　　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　　　　　　　　　　　　　　　　　　盖章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　　　　　　　　　　　　　　　　　　　年　　月　　日</w:t>
            </w:r>
          </w:p>
        </w:tc>
      </w:tr>
    </w:tbl>
    <w:p>
      <w:pPr>
        <w:spacing w:line="240" w:lineRule="exact"/>
        <w:rPr>
          <w:sz w:val="30"/>
          <w:szCs w:val="30"/>
        </w:rPr>
      </w:pPr>
    </w:p>
    <w:p>
      <w:pPr>
        <w:spacing w:line="240" w:lineRule="exact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注：“行政职务”指校长、副校长、教务主任等。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sz w:val="28"/>
          <w:szCs w:val="28"/>
        </w:rPr>
        <w:sectPr>
          <w:pgSz w:w="11906" w:h="16838"/>
          <w:pgMar w:top="1701" w:right="1418" w:bottom="1701" w:left="1701" w:header="851" w:footer="1361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4"/>
        <w:tblpPr w:leftFromText="180" w:rightFromText="180" w:horzAnchor="margin" w:tblpXSpec="center" w:tblpY="300"/>
        <w:tblW w:w="137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"/>
        <w:gridCol w:w="566"/>
        <w:gridCol w:w="709"/>
        <w:gridCol w:w="992"/>
        <w:gridCol w:w="2404"/>
        <w:gridCol w:w="960"/>
        <w:gridCol w:w="960"/>
        <w:gridCol w:w="960"/>
        <w:gridCol w:w="960"/>
        <w:gridCol w:w="1360"/>
        <w:gridCol w:w="1859"/>
        <w:gridCol w:w="1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8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</w:t>
            </w:r>
          </w:p>
        </w:tc>
        <w:tc>
          <w:tcPr>
            <w:tcW w:w="13469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附件6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驻马店市省级名师培训对象推荐统计表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县区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学段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从教年月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 xml:space="preserve">省骨干时间 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其他业绩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ind w:firstLine="420" w:firstLineChars="200"/>
      </w:pPr>
    </w:p>
    <w:p>
      <w:bookmarkStart w:id="0" w:name="_GoBack"/>
      <w:bookmarkEnd w:id="0"/>
    </w:p>
    <w:sectPr>
      <w:pgSz w:w="16838" w:h="11906" w:orient="landscape"/>
      <w:pgMar w:top="1644" w:right="1928" w:bottom="1588" w:left="1985" w:header="0" w:footer="1588" w:gutter="0"/>
      <w:pgNumType w:fmt="numberInDash"/>
      <w:cols w:space="720" w:num="1"/>
      <w:docGrid w:type="lines" w:linePitch="587" w:charSpace="17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F3D68"/>
    <w:rsid w:val="66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2021-06-17T02:40:00Z</dcterms:created>
  <dc:creator>余生只会浪</dc:creator>
  <cp:lastModifiedBy>余生只会浪</cp:lastModifiedBy>
  <dcterms:modified xsi:type="dcterms:W3CDTF">2021-06-17T02:41:41Z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